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h4m6jzfmxuk" w:id="0"/>
      <w:bookmarkEnd w:id="0"/>
      <w:r w:rsidDel="00000000" w:rsidR="00000000" w:rsidRPr="00000000">
        <w:rPr>
          <w:b w:val="1"/>
          <w:bCs w:val="1"/>
          <w:sz w:val="46"/>
          <w:szCs w:val="46"/>
          <w:rtl w:val="0"/>
        </w:rPr>
        <w:t xml:space="preserve">UFO Pyramids</w:t>
        <w:br w:type="textWrapping"/>
        <w:br w:type="textWrapping"/>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Descifrați misterul piramidelor neexplorate și veți pune mâna pe toate comorile! Nu vă fie teamă să aruncați o privire în interior - veți descoperi numeroase simboluri antice. Reîncărcarea rolelor va aduce simboluri noi în cascadă, iar cu cât obțineți mai multe simboluri identice într-o singură rotire, cu atât câștigurile vor fi mai mari. Căutați acolo simbolurile Scatter și de multiplicare. Dacă aveți norocul să găsiți cel puțin patru simboluri Scatter, veți avea șansa să jucați runda de rotiri gratuite, în care multiplicatorii se acumulează. Începeți să jucați și convingeți-vă singuri câte comori se ascund în piramidele antice!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ofphe89miuy4"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Combinațiile câștigătoare se formează în funcție de numărul de simboluri.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p5hu5yqhxug9" w:id="2"/>
      <w:bookmarkEnd w:id="2"/>
      <w:r w:rsidDel="00000000" w:rsidR="00000000" w:rsidRPr="00000000">
        <w:rPr>
          <w:b w:val="1"/>
          <w:bCs w:val="1"/>
          <w:sz w:val="46"/>
          <w:szCs w:val="46"/>
          <w:rtl w:val="0"/>
        </w:rPr>
        <w:t xml:space="preserve">Rotiri automate</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Rotirile automate vor porni când jucătorul apasă pe numărul de runde ales, iar butonul Rotiri automate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rotirilor automate jucătorul poate modifica următoarele:</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4"/>
        </w:numPr>
        <w:spacing w:after="0" w:afterAutospacing="0" w:before="240" w:lineRule="auto"/>
        <w:ind w:left="720" w:hanging="360"/>
      </w:pPr>
      <w:r w:rsidDel="00000000" w:rsidR="00000000" w:rsidRPr="00000000">
        <w:rPr>
          <w:rtl w:val="0"/>
        </w:rPr>
        <w:t xml:space="preserve">la orice câștig - rotirile automate se vor întrerupe la orice câștig</w:t>
      </w:r>
    </w:p>
    <w:p w:rsidR="00000000" w:rsidDel="00000000" w:rsidP="00000000" w:rsidRDefault="00000000" w:rsidRPr="00000000" w14:paraId="0000000C">
      <w:pPr>
        <w:numPr>
          <w:ilvl w:val="0"/>
          <w:numId w:val="4"/>
        </w:numPr>
        <w:spacing w:after="0" w:afterAutospacing="0" w:before="0" w:beforeAutospacing="0" w:lineRule="auto"/>
        <w:ind w:left="720" w:hanging="360"/>
      </w:pPr>
      <w:r w:rsidDel="00000000" w:rsidR="00000000" w:rsidRPr="00000000">
        <w:rPr>
          <w:rtl w:val="0"/>
        </w:rPr>
        <w:t xml:space="preserve">la câștigarea unui joc Bonus - rotirile automate vor fi întrerupte în cazul declanșării unui joc Bonus</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4"/>
        </w:numPr>
        <w:spacing w:after="0" w:afterAutospacing="0" w:before="0" w:beforeAutospacing="0" w:lineRule="auto"/>
        <w:ind w:left="720" w:hanging="360"/>
      </w:pPr>
      <w:r w:rsidDel="00000000" w:rsidR="00000000" w:rsidRPr="00000000">
        <w:rPr>
          <w:rtl w:val="0"/>
        </w:rPr>
        <w:t xml:space="preserve">rotirile automate vor fi întrerupte în cazul în care soldul curent crește cu suma setată în acest câmp</w:t>
      </w:r>
    </w:p>
    <w:p w:rsidR="00000000" w:rsidDel="00000000" w:rsidP="00000000" w:rsidRDefault="00000000" w:rsidRPr="00000000" w14:paraId="0000000F">
      <w:pPr>
        <w:numPr>
          <w:ilvl w:val="0"/>
          <w:numId w:val="4"/>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suma setată în acest câmp</w:t>
      </w:r>
    </w:p>
    <w:p w:rsidR="00000000" w:rsidDel="00000000" w:rsidP="00000000" w:rsidRDefault="00000000" w:rsidRPr="00000000" w14:paraId="00000010">
      <w:pPr>
        <w:spacing w:after="240" w:before="240" w:lineRule="auto"/>
        <w:rPr/>
      </w:pPr>
      <w:r w:rsidDel="00000000" w:rsidR="00000000" w:rsidRPr="00000000">
        <w:rPr>
          <w:rtl w:val="0"/>
        </w:rPr>
        <w:t xml:space="preserve">Pentru a opri rolele apăsați butonul </w:t>
      </w:r>
      <w:r w:rsidDel="00000000" w:rsidR="00000000" w:rsidRPr="00000000">
        <w:rPr>
          <w:b w:val="1"/>
          <w:bCs w:val="1"/>
          <w:rtl w:val="0"/>
        </w:rPr>
        <w:t xml:space="preserve">Stop rotiri automate</w:t>
      </w:r>
      <w:r w:rsidDel="00000000" w:rsidR="00000000" w:rsidRPr="00000000">
        <w:rPr>
          <w:rtl w:val="0"/>
        </w:rPr>
        <w:t xml:space="preserv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5sp6z89pvof9"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Simbolurile plătesc</w:t>
      </w:r>
      <w:r w:rsidDel="00000000" w:rsidR="00000000" w:rsidRPr="00000000">
        <w:rPr>
          <w:rtl w:val="0"/>
        </w:rPr>
        <w:t xml:space="preserve"> oriunde pe ecran. Numărul total de apariții ale aceluiași simbol pe ecran la finalul unei rotiri determină valoarea câștigului.</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Reumplere.</w:t>
      </w:r>
      <w:r w:rsidDel="00000000" w:rsidR="00000000" w:rsidRPr="00000000">
        <w:rPr>
          <w:rtl w:val="0"/>
        </w:rPr>
        <w:t xml:space="preserve"> Rolele în cascadă vă pot oferi multe câștiguri consecutive la fiecare rotire. Reumplerea înseamnă, că după fiecare rotire toate combinațiile se plătesc, iar simbolurile câștigătoare dispar. Simbolurile rămase cad la baza ecranului și celulele goale sunt reumplute cu simboluri căzătoare. Reumplerea va continua până când nu mai apar combinații câștigătoare ca rezultat al reumplerii. Numărul reumplerilor posibile nu este limitat. Toate câștigurile se adaugă soldului jucătorului, după ce toate reumplerile rezultate din rotirea de bază sunt finalizate. Simbolurile Scatter nu participă la recompletarea rolelor, acestea rămân pe poziție până la sfârșitul secvenței de recompletare.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Poate ateriza pe toate rolele. 4 sau mai multe simboluri Scatter declanșează rotiri gratuite.</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Inițial, runda constă în 15 rotiri. Dacă în timpul rundei apar 3 sau mai multe simboluri Scatter într-o singură rotire, jucătorul primește 5 rotiri suplimentare.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Simbol multiplicator.</w:t>
      </w:r>
      <w:r w:rsidDel="00000000" w:rsidR="00000000" w:rsidRPr="00000000">
        <w:rPr>
          <w:rtl w:val="0"/>
        </w:rPr>
        <w:t xml:space="preserve"> Primește o valoare de multiplicare aleatorie între ×2 și ×500. Simboluri multiplicatoare pot ateriza atât în jocul principal, cât și în runda de rotiri gratuite. În jocul principal, dacă aterizează mai multe simboluri cu multiplicator într-o singură rotire și se obține un câștig în urma rotirii, multiplicatorii acestora sunt însumați, iar suma se aplică la câștigul total la finalul rotirii. În runda de rotiri gratuite multiplicatorii se acumulează. Dacă se obține o combinație câștigătoare în urma rotirii, iar simbolurile cu multiplicator aterizează în această rotire, sumele acestora sunt adunate și acumulate. La această sumă a multiplicatorilor se adaugă multiplicatorii fiecărei rotiri câștigătoare ulterioare. Suma care se aplică la câștigul unei rotiri este suma multiplicatorilor acumulați anterior plus multiplicatorul/multiplicatorii rotirii respective.</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are posibilitatea de a cumpăra runda de rotiri gratuite în jocul principal. Prețul de cumpărare este valoarea mizei ×100. Următoarea rotire de după cumpărare va declanșa rotiri gratuite.</w:t>
      </w:r>
    </w:p>
    <w:p w:rsidR="00000000" w:rsidDel="00000000" w:rsidP="00000000" w:rsidRDefault="00000000" w:rsidRPr="00000000" w14:paraId="00000018">
      <w:pPr>
        <w:pStyle w:val="Heading1"/>
        <w:keepNext w:val="0"/>
        <w:keepLines w:val="0"/>
        <w:spacing w:before="480" w:lineRule="auto"/>
        <w:rPr>
          <w:b w:val="1"/>
          <w:bCs w:val="1"/>
          <w:sz w:val="46"/>
          <w:szCs w:val="46"/>
        </w:rPr>
      </w:pPr>
      <w:bookmarkStart w:colFirst="0" w:colLast="0" w:name="_fnwqspvyrym0"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9">
      <w:pPr>
        <w:spacing w:after="240" w:before="240" w:lineRule="auto"/>
        <w:rPr/>
      </w:pPr>
      <w:r w:rsidDel="00000000" w:rsidR="00000000" w:rsidRPr="00000000">
        <w:rPr>
          <w:rtl w:val="0"/>
        </w:rPr>
        <w:t xml:space="preserve">Plățile se acordă în funcție de numărul de simboluri, iar suma câștigată este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A">
      <w:pPr>
        <w:numPr>
          <w:ilvl w:val="0"/>
          <w:numId w:val="3"/>
        </w:numPr>
        <w:spacing w:after="0" w:afterAutospacing="0" w:before="240" w:lineRule="auto"/>
        <w:ind w:left="720" w:hanging="360"/>
      </w:pPr>
      <w:r w:rsidDel="00000000" w:rsidR="00000000" w:rsidRPr="00000000">
        <w:rPr>
          <w:rtl w:val="0"/>
        </w:rPr>
        <w:t xml:space="preserve">Combinațiile câștigătoare se formează în funcție de numărul de simboluri.</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Țineți seama, că plățile se acordă în funcție de numărul de simboluri.</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În cazul mai multor combinații câștigătoare suma câștigată se va adăuga.</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ca ceea din runda care a activat rotirile.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În cazul în care un anumit număr de simboluri Scatter plătește, iar combinațiile câștigătoare și numărul de simboluri Scatter plătitoare aterizează într-o singură rotire, jucătorul va primi câștigurile atât pentru simbolurile Scatter, cât și pentru toate combinațiile câștigătoare.</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Câștigul maxim ce poate fi obținut este valoarea mizei {max_multiplier}.</w:t>
      </w:r>
    </w:p>
    <w:p w:rsidR="00000000" w:rsidDel="00000000" w:rsidP="00000000" w:rsidRDefault="00000000" w:rsidRPr="00000000" w14:paraId="00000021">
      <w:pPr>
        <w:numPr>
          <w:ilvl w:val="0"/>
          <w:numId w:val="3"/>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2">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3">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4">
      <w:pPr>
        <w:pStyle w:val="Heading1"/>
        <w:keepNext w:val="0"/>
        <w:keepLines w:val="0"/>
        <w:spacing w:before="480" w:lineRule="auto"/>
        <w:rPr>
          <w:b w:val="1"/>
          <w:bCs w:val="1"/>
          <w:sz w:val="46"/>
          <w:szCs w:val="46"/>
        </w:rPr>
      </w:pPr>
      <w:bookmarkStart w:colFirst="0" w:colLast="0" w:name="_tl07jomcoo7r"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5">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6">
      <w:pPr>
        <w:numPr>
          <w:ilvl w:val="0"/>
          <w:numId w:val="5"/>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7">
      <w:pPr>
        <w:numPr>
          <w:ilvl w:val="0"/>
          <w:numId w:val="5"/>
        </w:numPr>
        <w:spacing w:after="240" w:before="0" w:beforeAutospacing="0" w:lineRule="auto"/>
        <w:ind w:left="720" w:hanging="360"/>
      </w:pPr>
      <w:r w:rsidDel="00000000" w:rsidR="00000000" w:rsidRPr="00000000">
        <w:rPr>
          <w:rtl w:val="0"/>
        </w:rPr>
        <w:t xml:space="preserve">Rotire cu bara de spațiu (poate fi folosită bara de spațiu în locul butonului de rotire)</w:t>
      </w:r>
    </w:p>
    <w:p w:rsidR="00000000" w:rsidDel="00000000" w:rsidP="00000000" w:rsidRDefault="00000000" w:rsidRPr="00000000" w14:paraId="00000028">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9">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A">
      <w:pPr>
        <w:numPr>
          <w:ilvl w:val="0"/>
          <w:numId w:val="1"/>
        </w:numPr>
        <w:spacing w:after="0" w:afterAutospacing="0" w:before="0" w:beforeAutospacing="0" w:lineRule="auto"/>
        <w:ind w:left="720" w:hanging="360"/>
      </w:pPr>
      <w:r w:rsidDel="00000000" w:rsidR="00000000" w:rsidRPr="00000000">
        <w:rPr>
          <w:rtl w:val="0"/>
        </w:rPr>
        <w:t xml:space="preserve">Pornirea/oprirea muzicii (cu bifă)</w:t>
      </w:r>
    </w:p>
    <w:p w:rsidR="00000000" w:rsidDel="00000000" w:rsidP="00000000" w:rsidRDefault="00000000" w:rsidRPr="00000000" w14:paraId="0000002B">
      <w:pPr>
        <w:numPr>
          <w:ilvl w:val="0"/>
          <w:numId w:val="1"/>
        </w:numPr>
        <w:spacing w:after="240" w:before="0" w:beforeAutospacing="0" w:lineRule="auto"/>
        <w:ind w:left="720" w:hanging="360"/>
      </w:pPr>
      <w:r w:rsidDel="00000000" w:rsidR="00000000" w:rsidRPr="00000000">
        <w:rPr>
          <w:rtl w:val="0"/>
        </w:rPr>
        <w:t xml:space="preserve">Activarea/dezactivarea efectelor sonore (cu bifă)</w:t>
      </w:r>
    </w:p>
    <w:p w:rsidR="00000000" w:rsidDel="00000000" w:rsidP="00000000" w:rsidRDefault="00000000" w:rsidRPr="00000000" w14:paraId="0000002C">
      <w:pPr>
        <w:pStyle w:val="Heading1"/>
        <w:keepNext w:val="0"/>
        <w:keepLines w:val="0"/>
        <w:spacing w:before="480" w:lineRule="auto"/>
        <w:rPr>
          <w:b w:val="1"/>
          <w:bCs w:val="1"/>
          <w:sz w:val="46"/>
          <w:szCs w:val="46"/>
        </w:rPr>
      </w:pPr>
      <w:bookmarkStart w:colFirst="0" w:colLast="0" w:name="_zdprbo26v63v"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D">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E">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F">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6dxz6wd4wsph"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1">
      <w:pPr>
        <w:spacing w:after="240" w:before="240" w:lineRule="auto"/>
        <w:rPr/>
      </w:pPr>
      <w:r w:rsidDel="00000000" w:rsidR="00000000" w:rsidRPr="00000000">
        <w:rPr>
          <w:rtl w:val="0"/>
        </w:rPr>
        <w:t xml:space="preserve">Rata generală teoretică de plată (RTP) este de {RTP.main}%. Valoarea RTP pentru funcția de Cumpărare Bonus este de {RTP.freespin_buy}%.</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g31q5xfe6wyx"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3">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4">
      <w:pPr>
        <w:pStyle w:val="Heading1"/>
        <w:keepNext w:val="0"/>
        <w:keepLines w:val="0"/>
        <w:spacing w:before="480" w:lineRule="auto"/>
        <w:rPr>
          <w:b w:val="1"/>
          <w:bCs w:val="1"/>
          <w:sz w:val="46"/>
          <w:szCs w:val="46"/>
        </w:rPr>
      </w:pPr>
      <w:bookmarkStart w:colFirst="0" w:colLast="0" w:name="_m4xcfoytfkm9"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5">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august 2025.Versiune joc {game_version}.</w:t>
      </w:r>
    </w:p>
    <w:p w:rsidR="00000000" w:rsidDel="00000000" w:rsidP="00000000" w:rsidRDefault="00000000" w:rsidRPr="00000000" w14:paraId="000000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