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qpkow5dkmsld"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Acesta este un slot horror perfect pentru cei care caută senzații tari. Vă veți transpune în mijlocul unei mări imense cu o furtună care se apropie, iar un Kraken înfometat zdrobește navele pierdute. Însă, după cum bine știți, norocul îi favorizează pe cei curajoși, iar dacă vă grăbiți, veți găsi ceva valoros pe navă înainte ca Krakenul să o distrugă. Simbolurile Wild apar în rotirile gratuite și reactivează funcția prin adăugarea unui multiplicator, iar simbolurile speciale de Premiu care apar atât în jocul principal, cât și în rotirile gratuite, vin fiecare cu o valoare proprie.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d10930sc2eqv"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Numărul de linii de plată poate fi 5, 10 sau 20, în funcție de dimensiunea rolei aleasă de jucător.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5ha1fa8h0o3y"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La setările pentru rotiri automate aveți posibilitatea de a alege următoarele opțiuni:</w:t>
      </w:r>
    </w:p>
    <w:p w:rsidR="00000000" w:rsidDel="00000000" w:rsidP="00000000" w:rsidRDefault="00000000" w:rsidRPr="00000000" w14:paraId="00000008">
      <w:pPr>
        <w:numPr>
          <w:ilvl w:val="0"/>
          <w:numId w:val="4"/>
        </w:numPr>
        <w:spacing w:after="0" w:afterAutospacing="0" w:before="240" w:lineRule="auto"/>
        <w:ind w:left="720" w:hanging="360"/>
      </w:pPr>
      <w:r w:rsidDel="00000000" w:rsidR="00000000" w:rsidRPr="00000000">
        <w:rPr>
          <w:rtl w:val="0"/>
        </w:rPr>
        <w:t xml:space="preserve">Nu opri jocul la ferestrele pop-up - jocul va sări peste ferestrele pop-up „Clic pentru a continua“.</w:t>
      </w:r>
    </w:p>
    <w:p w:rsidR="00000000" w:rsidDel="00000000" w:rsidP="00000000" w:rsidRDefault="00000000" w:rsidRPr="00000000" w14:paraId="00000009">
      <w:pPr>
        <w:numPr>
          <w:ilvl w:val="0"/>
          <w:numId w:val="4"/>
        </w:numPr>
        <w:spacing w:after="240" w:before="0" w:beforeAutospacing="0" w:lineRule="auto"/>
        <w:ind w:left="720" w:hanging="360"/>
      </w:pPr>
      <w:r w:rsidDel="00000000" w:rsidR="00000000" w:rsidRPr="00000000">
        <w:rPr>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A">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F">
      <w:pPr>
        <w:numPr>
          <w:ilvl w:val="0"/>
          <w:numId w:val="3"/>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0">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ave6q12arlnm"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2">
      <w:pPr>
        <w:spacing w:after="240" w:before="240" w:lineRule="auto"/>
        <w:rPr/>
      </w:pPr>
      <w:r w:rsidDel="00000000" w:rsidR="00000000" w:rsidRPr="00000000">
        <w:rPr>
          <w:b w:val="1"/>
          <w:bCs w:val="1"/>
          <w:rtl w:val="0"/>
        </w:rPr>
        <w:t xml:space="preserve">Dimensiune rolă</w:t>
      </w:r>
      <w:r w:rsidDel="00000000" w:rsidR="00000000" w:rsidRPr="00000000">
        <w:rPr>
          <w:rtl w:val="0"/>
        </w:rPr>
        <w:t xml:space="preserve">. Jucătorul poate alege dimensiunea rolei în jocul principal – dispunerea poate fi de 5x3, 5x4 sau 5x5. La o dispunere de 5x3, vor fi 5 linii de plată, la dispunere de 5x4 - 10 linii de plată, iar la dispunere de 5x5 - 20 de linii de plată. Pentru a adăuga un rând suplimentar, atingeți/ faceți clic pe locul corespunzător. Pentru a reduce numărul de rânduri, faceți clic pe săgeată. Modificarea dimensiunii rolei modifică și miza.</w:t>
      </w:r>
    </w:p>
    <w:p w:rsidR="00000000" w:rsidDel="00000000" w:rsidP="00000000" w:rsidRDefault="00000000" w:rsidRPr="00000000" w14:paraId="00000013">
      <w:pPr>
        <w:spacing w:after="240" w:before="240" w:lineRule="auto"/>
        <w:rPr/>
      </w:pPr>
      <w:r w:rsidDel="00000000" w:rsidR="00000000" w:rsidRPr="00000000">
        <w:rPr>
          <w:b w:val="1"/>
          <w:bCs w:val="1"/>
          <w:rtl w:val="0"/>
        </w:rPr>
        <w:t xml:space="preserve">Simbolul Bonus</w:t>
      </w:r>
      <w:r w:rsidDel="00000000" w:rsidR="00000000" w:rsidRPr="00000000">
        <w:rPr>
          <w:rtl w:val="0"/>
        </w:rPr>
        <w:t xml:space="preserve">. Poate apărea pe oricare rolă în jocul principal. 3 sau mai multe simboluri Bonus aterizate pe role într-o singură rotire declanșează rotiri gratuite. Dacă aterizează împreună 3 sau mai multe simboluri Bonus și o combinație câștigătoare într-o singură rotire, câștigul se plătește jucătorului, după care începe runda de rotiri gratuite.</w:t>
      </w:r>
    </w:p>
    <w:p w:rsidR="00000000" w:rsidDel="00000000" w:rsidP="00000000" w:rsidRDefault="00000000" w:rsidRPr="00000000" w14:paraId="00000014">
      <w:pPr>
        <w:spacing w:after="240" w:before="240" w:lineRule="auto"/>
        <w:rPr/>
      </w:pPr>
      <w:r w:rsidDel="00000000" w:rsidR="00000000" w:rsidRPr="00000000">
        <w:rPr>
          <w:b w:val="1"/>
          <w:bCs w:val="1"/>
          <w:rtl w:val="0"/>
        </w:rPr>
        <w:t xml:space="preserve">Rotiri gratuite</w:t>
      </w:r>
      <w:r w:rsidDel="00000000" w:rsidR="00000000" w:rsidRPr="00000000">
        <w:rPr>
          <w:rtl w:val="0"/>
        </w:rPr>
        <w:t xml:space="preserve">. 3 sau mai multe simboluri Bonus aterizate pe role declanșează runda de rotiri gratuite. Numărul rotirilor gratuite acordate inițial depinde de numărul simbolurilor Bonus apărute: 3 simboluri Bonus – 10 rotiri gratuite, 4 simboluri Bonus – 15 rotiri gratuite, 5 simboluri Bonus – 20 de rotiri gratuite.</w:t>
      </w:r>
    </w:p>
    <w:p w:rsidR="00000000" w:rsidDel="00000000" w:rsidP="00000000" w:rsidRDefault="00000000" w:rsidRPr="00000000" w14:paraId="00000015">
      <w:pPr>
        <w:spacing w:after="240" w:before="240" w:lineRule="auto"/>
        <w:rPr/>
      </w:pPr>
      <w:r w:rsidDel="00000000" w:rsidR="00000000" w:rsidRPr="00000000">
        <w:rPr>
          <w:b w:val="1"/>
          <w:bCs w:val="1"/>
          <w:rtl w:val="0"/>
        </w:rPr>
        <w:t xml:space="preserve">Simbolul Wild</w:t>
      </w:r>
      <w:r w:rsidDel="00000000" w:rsidR="00000000" w:rsidRPr="00000000">
        <w:rPr>
          <w:rtl w:val="0"/>
        </w:rPr>
        <w:t xml:space="preserve">. Apare în runda de rotiri gratuite. Poate ateriza pe oricare rolă și va înlocui orice simbol cu excepția simbolurilor Bonus și Premiu. Fiecare al 4-lea simbol Bonus aterizat redeclanșează funcția, acordând 10 rotiri gratuite suplimentare. Funcția poate fi redeclanșată de 3 ori. La prima redeclanșare se va aplica un multiplicator de x2, la a doua redeclanșare multiplicator de x3, iar la a treia redeclanșare multiplicator de x10. De fiecare dată. multiplicatorul se va aplica la câștigul total realizat din fiecare rotire gratuită în parte. Rotirile gratuite suplimentare se vor juca după terminarea rundei precedente de rotiri gratuite.</w:t>
      </w:r>
    </w:p>
    <w:p w:rsidR="00000000" w:rsidDel="00000000" w:rsidP="00000000" w:rsidRDefault="00000000" w:rsidRPr="00000000" w14:paraId="00000016">
      <w:pPr>
        <w:spacing w:after="240" w:before="240" w:lineRule="auto"/>
        <w:rPr/>
      </w:pPr>
      <w:r w:rsidDel="00000000" w:rsidR="00000000" w:rsidRPr="00000000">
        <w:rPr>
          <w:b w:val="1"/>
          <w:bCs w:val="1"/>
          <w:rtl w:val="0"/>
        </w:rPr>
        <w:t xml:space="preserve">Simbolurile Premiu</w:t>
      </w:r>
      <w:r w:rsidDel="00000000" w:rsidR="00000000" w:rsidRPr="00000000">
        <w:rPr>
          <w:rtl w:val="0"/>
        </w:rPr>
        <w:t xml:space="preserve">. Simbolurile Premiu sunt simboluri speciale care primesc o valoare aleatorie în funcție de tipul de simbol. Există trei tipuri de simboluri Premiu. Primul poate primi un multiplicator de x2 sau x3 al mizei de bază, al doilea - multiplicator de x4 sau x6 al mizei de bază, iar al treilea - multiplicator de x10 sau x20 al mizei de bază (miza de bază este miza activă la o dispunere a rolelor de 5x3). Aceste simboluri pot ateriza pe orice rolă în jocul principal. În cazul în care apar 3 sau mai multe simboluri Premiu pe o linie de plată în jocul principal, se va plăti totalul sumelor afișate pe fiecare simbol Premiu. În rotirile gratuite simbolurile Premiu pot apărea doar pe rolele 2, 3, 4 și 5, astfel vor plăti doar dacă apare și un simbol Wild. În acest caz, aceste simbolurile Premiu plătesc pentru fiecare simbol Wild de pe role, adică Simbolul Wild colectează și plătește valoarea totală a tuturor simbolurilor Premiu.</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Jucătorul are posibilitatea de a cumpăra rotiri gratuite la prețul afișat. Dacă jucătorul modifică miza, se va modifica automat și prețul de cumpărare al Bonusului. Următoarea rotire de după cumpărare va declanșa rotiri gratuite. Această funcție se dezactivează, dacă funcția de șansă dublă este activă.</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Șansă dublă</w:t>
      </w:r>
      <w:r w:rsidDel="00000000" w:rsidR="00000000" w:rsidRPr="00000000">
        <w:rPr>
          <w:rtl w:val="0"/>
        </w:rPr>
        <w:t xml:space="preserve">. Jucătorul poate cumpăra șansă dublă de a primi rotiri gratuite. Funcția va ridica ușor valoarea mizei. Dacă funcția de cumpărare Bonus este activă, cea de șansă dublă se dezactivează.</w:t>
      </w:r>
    </w:p>
    <w:p w:rsidR="00000000" w:rsidDel="00000000" w:rsidP="00000000" w:rsidRDefault="00000000" w:rsidRPr="00000000" w14:paraId="00000019">
      <w:pPr>
        <w:pStyle w:val="Heading1"/>
        <w:keepNext w:val="0"/>
        <w:keepLines w:val="0"/>
        <w:spacing w:before="480" w:lineRule="auto"/>
        <w:rPr>
          <w:b w:val="1"/>
          <w:bCs w:val="1"/>
          <w:sz w:val="46"/>
          <w:szCs w:val="46"/>
        </w:rPr>
      </w:pPr>
      <w:bookmarkStart w:colFirst="0" w:colLast="0" w:name="_y5qlrcnoic28"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A">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B">
      <w:pPr>
        <w:numPr>
          <w:ilvl w:val="0"/>
          <w:numId w:val="2"/>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Bonus.</w:t>
      </w:r>
    </w:p>
    <w:p w:rsidR="00000000" w:rsidDel="00000000" w:rsidP="00000000" w:rsidRDefault="00000000" w:rsidRPr="00000000" w14:paraId="0000001F">
      <w:pPr>
        <w:numPr>
          <w:ilvl w:val="0"/>
          <w:numId w:val="2"/>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20">
      <w:pPr>
        <w:numPr>
          <w:ilvl w:val="0"/>
          <w:numId w:val="2"/>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și cu același număr de linii de plată ca în runda care a activat rotirile.</w:t>
      </w:r>
    </w:p>
    <w:p w:rsidR="00000000" w:rsidDel="00000000" w:rsidP="00000000" w:rsidRDefault="00000000" w:rsidRPr="00000000" w14:paraId="00000021">
      <w:pPr>
        <w:numPr>
          <w:ilvl w:val="0"/>
          <w:numId w:val="2"/>
        </w:numPr>
        <w:spacing w:after="0" w:afterAutospacing="0" w:before="0" w:beforeAutospacing="0" w:lineRule="auto"/>
        <w:ind w:left="720" w:hanging="360"/>
      </w:pPr>
      <w:r w:rsidDel="00000000" w:rsidR="00000000" w:rsidRPr="00000000">
        <w:rPr>
          <w:rtl w:val="0"/>
        </w:rPr>
        <w:t xml:space="preserve">În cazul în care un anumit număr de simboluri Bonus plătește, iar combinațiile câștigătoare și numărul de simboluri Bonus plătitoare aterizează într-o singură rotire, jucătorul va primi câștigurile atât pentru simbolurile Bonus, cât și pentru toate combinațiile câștigătoare.</w:t>
      </w:r>
    </w:p>
    <w:p w:rsidR="00000000" w:rsidDel="00000000" w:rsidP="00000000" w:rsidRDefault="00000000" w:rsidRPr="00000000" w14:paraId="00000022">
      <w:pPr>
        <w:numPr>
          <w:ilvl w:val="0"/>
          <w:numId w:val="2"/>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3">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4">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w:t>
      </w:r>
    </w:p>
    <w:p w:rsidR="00000000" w:rsidDel="00000000" w:rsidP="00000000" w:rsidRDefault="00000000" w:rsidRPr="00000000" w14:paraId="00000025">
      <w:pPr>
        <w:pStyle w:val="Heading1"/>
        <w:keepNext w:val="0"/>
        <w:keepLines w:val="0"/>
        <w:spacing w:before="480" w:lineRule="auto"/>
        <w:rPr>
          <w:b w:val="1"/>
          <w:bCs w:val="1"/>
          <w:sz w:val="46"/>
          <w:szCs w:val="46"/>
        </w:rPr>
      </w:pPr>
      <w:bookmarkStart w:colFirst="0" w:colLast="0" w:name="_e6hvjsxqznn7"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6">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7">
      <w:pPr>
        <w:numPr>
          <w:ilvl w:val="0"/>
          <w:numId w:val="5"/>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8">
      <w:pPr>
        <w:numPr>
          <w:ilvl w:val="0"/>
          <w:numId w:val="5"/>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9">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A">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B">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C">
      <w:pPr>
        <w:numPr>
          <w:ilvl w:val="0"/>
          <w:numId w:val="1"/>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D">
      <w:pPr>
        <w:numPr>
          <w:ilvl w:val="0"/>
          <w:numId w:val="1"/>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E">
      <w:pPr>
        <w:pStyle w:val="Heading1"/>
        <w:keepNext w:val="0"/>
        <w:keepLines w:val="0"/>
        <w:spacing w:before="480" w:lineRule="auto"/>
        <w:rPr>
          <w:b w:val="1"/>
          <w:bCs w:val="1"/>
          <w:sz w:val="46"/>
          <w:szCs w:val="46"/>
        </w:rPr>
      </w:pPr>
      <w:bookmarkStart w:colFirst="0" w:colLast="0" w:name="_1xvam0zav97p"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F">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0">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31">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98nx69q42sin"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3">
      <w:pPr>
        <w:spacing w:after="240" w:before="240" w:lineRule="auto"/>
        <w:rPr/>
      </w:pPr>
      <w:r w:rsidDel="00000000" w:rsidR="00000000" w:rsidRPr="00000000">
        <w:rPr>
          <w:rtl w:val="0"/>
        </w:rPr>
        <w:t xml:space="preserve">Rata generală teoretică de plată (RTP) în jocul principal depinde de dimensiunea rolelor.În jocul principal cu role de 5x3 această valoare este de {RTP.main_5x3}%,în cel cu role de 5x4 - {RTP.main_5x4}%,iar în cel cu role de 5x5 - {RTP.main_5x5}%.</w:t>
      </w:r>
    </w:p>
    <w:p w:rsidR="00000000" w:rsidDel="00000000" w:rsidP="00000000" w:rsidRDefault="00000000" w:rsidRPr="00000000" w14:paraId="00000034">
      <w:pPr>
        <w:spacing w:after="240" w:before="240" w:lineRule="auto"/>
        <w:rPr/>
      </w:pPr>
      <w:r w:rsidDel="00000000" w:rsidR="00000000" w:rsidRPr="00000000">
        <w:rPr>
          <w:rtl w:val="0"/>
        </w:rPr>
        <w:t xml:space="preserve">În runda de Cumpărare Bonus cu role de 5x3, valoarea RTP este de {RTP.freespin_buy_5x3}%,în cea cu role de 5x4 - {RTP.freespin_buy_5x4}%,iar în cea cu role de 5x5 - {RTP.freespin_buy_5x5}%.</w:t>
      </w:r>
    </w:p>
    <w:p w:rsidR="00000000" w:rsidDel="00000000" w:rsidP="00000000" w:rsidRDefault="00000000" w:rsidRPr="00000000" w14:paraId="00000035">
      <w:pPr>
        <w:spacing w:after="240" w:before="240" w:lineRule="auto"/>
        <w:rPr/>
      </w:pPr>
      <w:r w:rsidDel="00000000" w:rsidR="00000000" w:rsidRPr="00000000">
        <w:rPr>
          <w:rtl w:val="0"/>
        </w:rPr>
        <w:t xml:space="preserve">În runda de Cumpărare șansă cu role de 5x3, valoarea RTP este de {RTP.freespin_chance_5x3}%,în cea cu role de 5x4 - {RTP.freespin_chance_5x4}%,iar în cea cu role de 5x5 - {RTP.freespin_chance_5x5}%.</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vxk0ewdw8c0u"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7">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8">
      <w:pPr>
        <w:pStyle w:val="Heading1"/>
        <w:keepNext w:val="0"/>
        <w:keepLines w:val="0"/>
        <w:spacing w:before="480" w:lineRule="auto"/>
        <w:rPr>
          <w:b w:val="1"/>
          <w:bCs w:val="1"/>
          <w:sz w:val="46"/>
          <w:szCs w:val="46"/>
        </w:rPr>
      </w:pPr>
      <w:bookmarkStart w:colFirst="0" w:colLast="0" w:name="_bbngerybxgyq"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9">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august 2024.</w:t>
      </w:r>
    </w:p>
    <w:p w:rsidR="00000000" w:rsidDel="00000000" w:rsidP="00000000" w:rsidRDefault="00000000" w:rsidRPr="00000000" w14:paraId="0000003A">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