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28"/>
          <w:szCs w:val="28"/>
        </w:rPr>
      </w:pPr>
      <w:bookmarkStart w:colFirst="0" w:colLast="0" w:name="_3mh1owoh7qsr" w:id="0"/>
      <w:bookmarkEnd w:id="0"/>
      <w:r w:rsidDel="00000000" w:rsidR="00000000" w:rsidRPr="00000000">
        <w:rPr>
          <w:b w:val="1"/>
          <w:bCs w:val="1"/>
          <w:sz w:val="28"/>
          <w:szCs w:val="28"/>
          <w:rtl w:val="0"/>
        </w:rPr>
        <w:t xml:space="preserve">Haunted Reels</w:t>
      </w:r>
    </w:p>
    <w:p w:rsidR="00000000" w:rsidDel="00000000" w:rsidP="00000000" w:rsidRDefault="00000000" w:rsidRPr="00000000" w14:paraId="00000002">
      <w:pPr>
        <w:jc w:val="center"/>
        <w:rPr>
          <w:b w:val="1"/>
          <w:bCs w:val="1"/>
          <w:sz w:val="28"/>
          <w:szCs w:val="28"/>
        </w:rPr>
      </w:pPr>
      <w:r w:rsidDel="00000000" w:rsidR="00000000" w:rsidRPr="00000000">
        <w:rPr>
          <w:b w:val="1"/>
          <w:bCs w:val="1"/>
          <w:sz w:val="28"/>
          <w:szCs w:val="28"/>
          <w:rtl w:val="0"/>
        </w:rPr>
        <w:t xml:space="preserve">Game rules</w:t>
      </w:r>
    </w:p>
    <w:p w:rsidR="00000000" w:rsidDel="00000000" w:rsidP="00000000" w:rsidRDefault="00000000" w:rsidRPr="00000000" w14:paraId="00000003">
      <w:pPr>
        <w:pStyle w:val="Heading1"/>
        <w:keepNext w:val="0"/>
        <w:keepLines w:val="0"/>
        <w:spacing w:before="480" w:lineRule="auto"/>
        <w:rPr>
          <w:b w:val="1"/>
          <w:bCs w:val="1"/>
          <w:sz w:val="46"/>
          <w:szCs w:val="46"/>
        </w:rPr>
      </w:pPr>
      <w:bookmarkStart w:colFirst="0" w:colLast="0" w:name="_95zum82i1hoh" w:id="1"/>
      <w:bookmarkEnd w:id="1"/>
      <w:r w:rsidDel="00000000" w:rsidR="00000000" w:rsidRPr="00000000">
        <w:rPr>
          <w:b w:val="1"/>
          <w:bCs w:val="1"/>
          <w:sz w:val="46"/>
          <w:szCs w:val="46"/>
          <w:rtl w:val="0"/>
        </w:rPr>
        <w:t xml:space="preserve">Despre joc</w:t>
      </w:r>
    </w:p>
    <w:p w:rsidR="00000000" w:rsidDel="00000000" w:rsidP="00000000" w:rsidRDefault="00000000" w:rsidRPr="00000000" w14:paraId="00000004">
      <w:pPr>
        <w:spacing w:after="240" w:before="240" w:lineRule="auto"/>
        <w:rPr/>
      </w:pPr>
      <w:r w:rsidDel="00000000" w:rsidR="00000000" w:rsidRPr="00000000">
        <w:rPr>
          <w:rtl w:val="0"/>
        </w:rPr>
        <w:t xml:space="preserve">Bine ați venit la rolele bântuite, un punct de întâlnire pentru toate creaturile înfricoșătoare: fantome, schelete, lilieci fermecați și păianjeni… până și felinarele din dovleac sunt aici! Le place să își petreacă timpul liber infinit jucând sloturi și vă invită să vă alăturați! După cum puteți observa, nu este un slot obișnuit - jocul abundă în funcții palpitante, cum ar fi simboluri speciale persistente, multiplicatori și trei tipuri de joc Bonus!</w:t>
      </w:r>
    </w:p>
    <w:p w:rsidR="00000000" w:rsidDel="00000000" w:rsidP="00000000" w:rsidRDefault="00000000" w:rsidRPr="00000000" w14:paraId="00000005">
      <w:pPr>
        <w:pStyle w:val="Heading1"/>
        <w:keepNext w:val="0"/>
        <w:keepLines w:val="0"/>
        <w:spacing w:before="480" w:lineRule="auto"/>
        <w:rPr>
          <w:b w:val="1"/>
          <w:bCs w:val="1"/>
          <w:sz w:val="46"/>
          <w:szCs w:val="46"/>
        </w:rPr>
      </w:pPr>
      <w:bookmarkStart w:colFirst="0" w:colLast="0" w:name="_o13goagnr7dm" w:id="2"/>
      <w:bookmarkEnd w:id="2"/>
      <w:r w:rsidDel="00000000" w:rsidR="00000000" w:rsidRPr="00000000">
        <w:rPr>
          <w:b w:val="1"/>
          <w:bCs w:val="1"/>
          <w:sz w:val="46"/>
          <w:szCs w:val="46"/>
          <w:rtl w:val="0"/>
        </w:rPr>
        <w:t xml:space="preserve">Cum se joacă</w:t>
      </w:r>
    </w:p>
    <w:p w:rsidR="00000000" w:rsidDel="00000000" w:rsidP="00000000" w:rsidRDefault="00000000" w:rsidRPr="00000000" w14:paraId="00000006">
      <w:pPr>
        <w:spacing w:after="240" w:before="240" w:lineRule="auto"/>
        <w:rPr/>
      </w:pPr>
      <w:r w:rsidDel="00000000" w:rsidR="00000000" w:rsidRPr="00000000">
        <w:rPr>
          <w:rtl w:val="0"/>
        </w:rPr>
        <w:t xml:space="preserve">Jocul se bazează pe moduri de câștig (ways). Selectați dimensiunea pariului utilizând butoanele din câmpul </w:t>
      </w:r>
      <w:r w:rsidDel="00000000" w:rsidR="00000000" w:rsidRPr="00000000">
        <w:rPr>
          <w:b w:val="1"/>
          <w:bCs w:val="1"/>
          <w:rtl w:val="0"/>
        </w:rPr>
        <w:t xml:space="preserve">Pariu total</w:t>
      </w:r>
      <w:r w:rsidDel="00000000" w:rsidR="00000000" w:rsidRPr="00000000">
        <w:rPr>
          <w:rtl w:val="0"/>
        </w:rPr>
        <w:t xml:space="preserve">. Mizele mai mari cresc valoarea totală a câștigului. Valoarea mizei alese se va afișa în câmpul corespunzător. Pentru a porni rotirea rolelor, dați clic pe </w:t>
      </w:r>
      <w:r w:rsidDel="00000000" w:rsidR="00000000" w:rsidRPr="00000000">
        <w:rPr>
          <w:b w:val="1"/>
          <w:bCs w:val="1"/>
          <w:rtl w:val="0"/>
        </w:rPr>
        <w:t xml:space="preserve">butonul Rotire</w:t>
      </w:r>
      <w:r w:rsidDel="00000000" w:rsidR="00000000" w:rsidRPr="00000000">
        <w:rPr>
          <w:rtl w:val="0"/>
        </w:rPr>
        <w:t xml:space="preserve">.</w:t>
      </w:r>
    </w:p>
    <w:p w:rsidR="00000000" w:rsidDel="00000000" w:rsidP="00000000" w:rsidRDefault="00000000" w:rsidRPr="00000000" w14:paraId="00000007">
      <w:pPr>
        <w:pStyle w:val="Heading1"/>
        <w:keepNext w:val="0"/>
        <w:keepLines w:val="0"/>
        <w:spacing w:before="480" w:lineRule="auto"/>
        <w:rPr>
          <w:b w:val="1"/>
          <w:bCs w:val="1"/>
          <w:sz w:val="46"/>
          <w:szCs w:val="46"/>
        </w:rPr>
      </w:pPr>
      <w:bookmarkStart w:colFirst="0" w:colLast="0" w:name="_se158uphbs2m" w:id="3"/>
      <w:bookmarkEnd w:id="3"/>
      <w:r w:rsidDel="00000000" w:rsidR="00000000" w:rsidRPr="00000000">
        <w:rPr>
          <w:b w:val="1"/>
          <w:bCs w:val="1"/>
          <w:sz w:val="46"/>
          <w:szCs w:val="46"/>
          <w:rtl w:val="0"/>
        </w:rPr>
        <w:t xml:space="preserve">Joc automat</w:t>
      </w:r>
    </w:p>
    <w:p w:rsidR="00000000" w:rsidDel="00000000" w:rsidP="00000000" w:rsidRDefault="00000000" w:rsidRPr="00000000" w14:paraId="00000008">
      <w:pPr>
        <w:spacing w:after="240" w:before="240" w:lineRule="auto"/>
        <w:rPr/>
      </w:pPr>
      <w:r w:rsidDel="00000000" w:rsidR="00000000" w:rsidRPr="00000000">
        <w:rPr>
          <w:rtl w:val="0"/>
        </w:rPr>
        <w:t xml:space="preserve">Dați clic pe butonul </w:t>
      </w:r>
      <w:r w:rsidDel="00000000" w:rsidR="00000000" w:rsidRPr="00000000">
        <w:rPr>
          <w:b w:val="1"/>
          <w:bCs w:val="1"/>
          <w:rtl w:val="0"/>
        </w:rPr>
        <w:t xml:space="preserve">Setări rotiri automate (A)</w:t>
      </w:r>
      <w:r w:rsidDel="00000000" w:rsidR="00000000" w:rsidRPr="00000000">
        <w:rPr>
          <w:rtl w:val="0"/>
        </w:rPr>
        <w:t xml:space="preserve"> pentru a alege numărul de rotiri automate. Jocul automat va porni când apăsați numărul de runde ales, iar butonul Joc automat va arăta numărul de rotiri rămase.</w:t>
      </w:r>
    </w:p>
    <w:p w:rsidR="00000000" w:rsidDel="00000000" w:rsidP="00000000" w:rsidRDefault="00000000" w:rsidRPr="00000000" w14:paraId="00000009">
      <w:pPr>
        <w:spacing w:after="240" w:before="240" w:lineRule="auto"/>
        <w:rPr/>
      </w:pPr>
      <w:r w:rsidDel="00000000" w:rsidR="00000000" w:rsidRPr="00000000">
        <w:rPr>
          <w:rtl w:val="0"/>
        </w:rPr>
        <w:t xml:space="preserve">La setările pentru rotiri automate aveți posibilitatea de a alege următoarele opțiuni:</w:t>
      </w:r>
    </w:p>
    <w:p w:rsidR="00000000" w:rsidDel="00000000" w:rsidP="00000000" w:rsidRDefault="00000000" w:rsidRPr="00000000" w14:paraId="0000000A">
      <w:pPr>
        <w:numPr>
          <w:ilvl w:val="0"/>
          <w:numId w:val="4"/>
        </w:numPr>
        <w:spacing w:after="0" w:afterAutospacing="0" w:before="240" w:lineRule="auto"/>
        <w:ind w:left="720" w:hanging="360"/>
      </w:pPr>
      <w:r w:rsidDel="00000000" w:rsidR="00000000" w:rsidRPr="00000000">
        <w:rPr>
          <w:rtl w:val="0"/>
        </w:rPr>
        <w:t xml:space="preserve">Nu opri jocul la ferestrele pop-up - jocul va sări peste ferestrele pop-up „Clic pentru a continua“.</w:t>
      </w:r>
    </w:p>
    <w:p w:rsidR="00000000" w:rsidDel="00000000" w:rsidP="00000000" w:rsidRDefault="00000000" w:rsidRPr="00000000" w14:paraId="0000000B">
      <w:pPr>
        <w:numPr>
          <w:ilvl w:val="0"/>
          <w:numId w:val="4"/>
        </w:numPr>
        <w:spacing w:after="240" w:before="0" w:beforeAutospacing="0" w:lineRule="auto"/>
        <w:ind w:left="720" w:hanging="360"/>
      </w:pPr>
      <w:r w:rsidDel="00000000" w:rsidR="00000000" w:rsidRPr="00000000">
        <w:rPr>
          <w:rtl w:val="0"/>
        </w:rPr>
        <w:t xml:space="preserve">Activare joc rapid - rolele se vor învârti mai rapid. În funcție de cerințele de licență, este posibil ca această funcție să nu fie disponibilă</w:t>
      </w:r>
    </w:p>
    <w:p w:rsidR="00000000" w:rsidDel="00000000" w:rsidP="00000000" w:rsidRDefault="00000000" w:rsidRPr="00000000" w14:paraId="0000000C">
      <w:pPr>
        <w:spacing w:after="240" w:before="240" w:lineRule="auto"/>
        <w:rPr/>
      </w:pPr>
      <w:r w:rsidDel="00000000" w:rsidR="00000000" w:rsidRPr="00000000">
        <w:rPr>
          <w:rtl w:val="0"/>
        </w:rPr>
        <w:t xml:space="preserve">Puteți alege setări suplimentare pentru </w:t>
      </w:r>
      <w:r w:rsidDel="00000000" w:rsidR="00000000" w:rsidRPr="00000000">
        <w:rPr>
          <w:b w:val="1"/>
          <w:bCs w:val="1"/>
          <w:rtl w:val="0"/>
        </w:rPr>
        <w:t xml:space="preserve">Oprirea rotirilor automate</w:t>
      </w:r>
      <w:r w:rsidDel="00000000" w:rsidR="00000000" w:rsidRPr="00000000">
        <w:rPr>
          <w:rtl w:val="0"/>
        </w:rPr>
        <w:t xml:space="preserve">:</w:t>
      </w:r>
    </w:p>
    <w:p w:rsidR="00000000" w:rsidDel="00000000" w:rsidP="00000000" w:rsidRDefault="00000000" w:rsidRPr="00000000" w14:paraId="0000000D">
      <w:pPr>
        <w:numPr>
          <w:ilvl w:val="0"/>
          <w:numId w:val="5"/>
        </w:numPr>
        <w:spacing w:after="0" w:afterAutospacing="0" w:before="240" w:lineRule="auto"/>
        <w:ind w:left="720" w:hanging="360"/>
      </w:pPr>
      <w:r w:rsidDel="00000000" w:rsidR="00000000" w:rsidRPr="00000000">
        <w:rPr>
          <w:rtl w:val="0"/>
        </w:rPr>
        <w:t xml:space="preserve">la orice câștig - rotirile automate vor fi întrerupte la orice câștig</w:t>
      </w:r>
    </w:p>
    <w:p w:rsidR="00000000" w:rsidDel="00000000" w:rsidP="00000000" w:rsidRDefault="00000000" w:rsidRPr="00000000" w14:paraId="0000000E">
      <w:pPr>
        <w:numPr>
          <w:ilvl w:val="0"/>
          <w:numId w:val="5"/>
        </w:numPr>
        <w:spacing w:after="0" w:afterAutospacing="0" w:before="0" w:beforeAutospacing="0" w:lineRule="auto"/>
        <w:ind w:left="720" w:hanging="360"/>
      </w:pPr>
      <w:r w:rsidDel="00000000" w:rsidR="00000000" w:rsidRPr="00000000">
        <w:rPr>
          <w:rtl w:val="0"/>
        </w:rPr>
        <w:t xml:space="preserve">la câștigarea unui bonus - rotirile automate vor fi întrerupte în cazul câștigării unui joc bonus (valabil doar în rotirile gratuite)</w:t>
      </w:r>
    </w:p>
    <w:p w:rsidR="00000000" w:rsidDel="00000000" w:rsidP="00000000" w:rsidRDefault="00000000" w:rsidRPr="00000000" w14:paraId="0000000F">
      <w:pPr>
        <w:numPr>
          <w:ilvl w:val="0"/>
          <w:numId w:val="5"/>
        </w:numPr>
        <w:spacing w:after="0" w:afterAutospacing="0" w:before="0" w:beforeAutospacing="0" w:lineRule="auto"/>
        <w:ind w:left="720" w:hanging="360"/>
      </w:pPr>
      <w:r w:rsidDel="00000000" w:rsidR="00000000" w:rsidRPr="00000000">
        <w:rPr>
          <w:rtl w:val="0"/>
        </w:rPr>
        <w:t xml:space="preserve">dacă un singur câștig depășește - rotirile automate vor fi întrerupte în cazul câștigării unei sume care depășește valoarea setată în acest câmp</w:t>
      </w:r>
    </w:p>
    <w:p w:rsidR="00000000" w:rsidDel="00000000" w:rsidP="00000000" w:rsidRDefault="00000000" w:rsidRPr="00000000" w14:paraId="00000010">
      <w:pPr>
        <w:numPr>
          <w:ilvl w:val="0"/>
          <w:numId w:val="5"/>
        </w:numPr>
        <w:spacing w:after="0" w:afterAutospacing="0" w:before="0" w:beforeAutospacing="0" w:lineRule="auto"/>
        <w:ind w:left="720" w:hanging="360"/>
      </w:pPr>
      <w:r w:rsidDel="00000000" w:rsidR="00000000" w:rsidRPr="00000000">
        <w:rPr>
          <w:rtl w:val="0"/>
        </w:rPr>
        <w:t xml:space="preserve">dacă soldul crește cu - rotirile automate vor fi întrerupte în cazul în care soldul curent depășește suma setată în acest câmp</w:t>
      </w:r>
    </w:p>
    <w:p w:rsidR="00000000" w:rsidDel="00000000" w:rsidP="00000000" w:rsidRDefault="00000000" w:rsidRPr="00000000" w14:paraId="00000011">
      <w:pPr>
        <w:numPr>
          <w:ilvl w:val="0"/>
          <w:numId w:val="5"/>
        </w:numPr>
        <w:spacing w:after="240" w:before="0" w:beforeAutospacing="0" w:lineRule="auto"/>
        <w:ind w:left="720" w:hanging="360"/>
      </w:pPr>
      <w:r w:rsidDel="00000000" w:rsidR="00000000" w:rsidRPr="00000000">
        <w:rPr>
          <w:rtl w:val="0"/>
        </w:rPr>
        <w:t xml:space="preserve">dacă soldul scade cu - rotirile automate vor fi întrerupte în cazul în care soldul curent scade sub suma setată în acest câmp</w:t>
      </w:r>
    </w:p>
    <w:p w:rsidR="00000000" w:rsidDel="00000000" w:rsidP="00000000" w:rsidRDefault="00000000" w:rsidRPr="00000000" w14:paraId="00000012">
      <w:pPr>
        <w:spacing w:after="240" w:before="240" w:lineRule="auto"/>
        <w:rPr>
          <w:b w:val="1"/>
          <w:bCs w:val="1"/>
        </w:rPr>
      </w:pPr>
      <w:r w:rsidDel="00000000" w:rsidR="00000000" w:rsidRPr="00000000">
        <w:rPr>
          <w:rtl w:val="0"/>
        </w:rPr>
        <w:t xml:space="preserve">Pentru a opri rotirile apăsați </w:t>
      </w:r>
      <w:r w:rsidDel="00000000" w:rsidR="00000000" w:rsidRPr="00000000">
        <w:rPr>
          <w:b w:val="1"/>
          <w:bCs w:val="1"/>
          <w:rtl w:val="0"/>
        </w:rPr>
        <w:t xml:space="preserve">butonul Stop rotiri automate</w:t>
      </w:r>
    </w:p>
    <w:p w:rsidR="00000000" w:rsidDel="00000000" w:rsidP="00000000" w:rsidRDefault="00000000" w:rsidRPr="00000000" w14:paraId="00000013">
      <w:pPr>
        <w:pStyle w:val="Heading1"/>
        <w:keepNext w:val="0"/>
        <w:keepLines w:val="0"/>
        <w:spacing w:before="480" w:lineRule="auto"/>
        <w:rPr>
          <w:b w:val="1"/>
          <w:bCs w:val="1"/>
          <w:sz w:val="46"/>
          <w:szCs w:val="46"/>
        </w:rPr>
      </w:pPr>
      <w:bookmarkStart w:colFirst="0" w:colLast="0" w:name="_40iidtaf2o2i" w:id="4"/>
      <w:bookmarkEnd w:id="4"/>
      <w:r w:rsidDel="00000000" w:rsidR="00000000" w:rsidRPr="00000000">
        <w:rPr>
          <w:b w:val="1"/>
          <w:bCs w:val="1"/>
          <w:sz w:val="46"/>
          <w:szCs w:val="46"/>
          <w:rtl w:val="0"/>
        </w:rPr>
        <w:t xml:space="preserve">Funcții</w:t>
      </w:r>
    </w:p>
    <w:p w:rsidR="00000000" w:rsidDel="00000000" w:rsidP="00000000" w:rsidRDefault="00000000" w:rsidRPr="00000000" w14:paraId="00000014">
      <w:pPr>
        <w:spacing w:after="240" w:before="240" w:lineRule="auto"/>
        <w:rPr/>
      </w:pPr>
      <w:r w:rsidDel="00000000" w:rsidR="00000000" w:rsidRPr="00000000">
        <w:rPr>
          <w:b w:val="1"/>
          <w:bCs w:val="1"/>
          <w:rtl w:val="0"/>
        </w:rPr>
        <w:t xml:space="preserve">Simbolul Wild</w:t>
      </w:r>
      <w:r w:rsidDel="00000000" w:rsidR="00000000" w:rsidRPr="00000000">
        <w:rPr>
          <w:rtl w:val="0"/>
        </w:rPr>
        <w:t xml:space="preserve">. Poate apărea doar în jocul principal. Substituie orice simbol, cu (excepția simbolului Bonus) pentru a forma o combinație câștigătoare. Fiecare Wild primește un multiplicator aleatoriu - acesta poate fi ×2, ×3, ×5 sau ×10.</w:t>
      </w:r>
    </w:p>
    <w:p w:rsidR="00000000" w:rsidDel="00000000" w:rsidP="00000000" w:rsidRDefault="00000000" w:rsidRPr="00000000" w14:paraId="00000015">
      <w:pPr>
        <w:spacing w:after="240" w:before="240" w:lineRule="auto"/>
        <w:rPr/>
      </w:pPr>
      <w:r w:rsidDel="00000000" w:rsidR="00000000" w:rsidRPr="00000000">
        <w:rPr>
          <w:b w:val="1"/>
          <w:bCs w:val="1"/>
          <w:rtl w:val="0"/>
        </w:rPr>
        <w:t xml:space="preserve">Simbolul Bonus</w:t>
      </w:r>
      <w:r w:rsidDel="00000000" w:rsidR="00000000" w:rsidRPr="00000000">
        <w:rPr>
          <w:rtl w:val="0"/>
        </w:rPr>
        <w:t xml:space="preserve">. Poate ateriza pe orice rolă. Simbolul în sine nu plătește. Dacă apar 3 sau mai multe simboluri Bonus într-o singură rotire, se declanșează jocul Bonus. 3 simboluri Bonus acordă 5 rotiri gratuite, 4 simboluri Bonus - 7 rotiri gratuite, iar 5 simboluri Bonus - 10 rotiri gratuite.</w:t>
      </w:r>
    </w:p>
    <w:p w:rsidR="00000000" w:rsidDel="00000000" w:rsidP="00000000" w:rsidRDefault="00000000" w:rsidRPr="00000000" w14:paraId="00000016">
      <w:pPr>
        <w:spacing w:after="240" w:before="240" w:lineRule="auto"/>
        <w:rPr/>
      </w:pPr>
      <w:r w:rsidDel="00000000" w:rsidR="00000000" w:rsidRPr="00000000">
        <w:rPr>
          <w:b w:val="1"/>
          <w:bCs w:val="1"/>
          <w:rtl w:val="0"/>
        </w:rPr>
        <w:t xml:space="preserve">Jocul Bonus</w:t>
      </w:r>
      <w:r w:rsidDel="00000000" w:rsidR="00000000" w:rsidRPr="00000000">
        <w:rPr>
          <w:rtl w:val="0"/>
        </w:rPr>
        <w:t xml:space="preserve">. Jocul Bonus suplimentează simbolurile de pe role cu coșciuge. Când rolele se opresc, unele din aceste coșciuge pot fi deschise sau explodate. Aceste celule pot conține:</w:t>
      </w:r>
    </w:p>
    <w:p w:rsidR="00000000" w:rsidDel="00000000" w:rsidP="00000000" w:rsidRDefault="00000000" w:rsidRPr="00000000" w14:paraId="00000017">
      <w:pPr>
        <w:numPr>
          <w:ilvl w:val="0"/>
          <w:numId w:val="1"/>
        </w:numPr>
        <w:spacing w:after="0" w:afterAutospacing="0" w:before="240" w:lineRule="auto"/>
        <w:ind w:left="720" w:hanging="360"/>
      </w:pPr>
      <w:r w:rsidDel="00000000" w:rsidR="00000000" w:rsidRPr="00000000">
        <w:rPr>
          <w:rtl w:val="0"/>
        </w:rPr>
        <w:t xml:space="preserve">un simbol „+1 FS“ - se adaugă o rotire suplimentară</w:t>
      </w:r>
    </w:p>
    <w:p w:rsidR="00000000" w:rsidDel="00000000" w:rsidP="00000000" w:rsidRDefault="00000000" w:rsidRPr="00000000" w14:paraId="00000018">
      <w:pPr>
        <w:numPr>
          <w:ilvl w:val="0"/>
          <w:numId w:val="1"/>
        </w:numPr>
        <w:spacing w:after="0" w:afterAutospacing="0" w:before="0" w:beforeAutospacing="0" w:lineRule="auto"/>
        <w:ind w:left="720" w:hanging="360"/>
      </w:pPr>
      <w:r w:rsidDel="00000000" w:rsidR="00000000" w:rsidRPr="00000000">
        <w:rPr>
          <w:rtl w:val="0"/>
        </w:rPr>
        <w:t xml:space="preserve">un multiplicator (×2, ×3, ×5 sau ×10) - acesta va zbura pe zona specială de pe câmpul de joc. Pentru a activa multiplicatorii trebuie să colectați 5 dintre aceștia.</w:t>
      </w:r>
    </w:p>
    <w:p w:rsidR="00000000" w:rsidDel="00000000" w:rsidP="00000000" w:rsidRDefault="00000000" w:rsidRPr="00000000" w14:paraId="00000019">
      <w:pPr>
        <w:numPr>
          <w:ilvl w:val="0"/>
          <w:numId w:val="1"/>
        </w:numPr>
        <w:spacing w:after="240" w:before="0" w:beforeAutospacing="0" w:lineRule="auto"/>
        <w:ind w:left="720" w:hanging="360"/>
      </w:pPr>
      <w:r w:rsidDel="00000000" w:rsidR="00000000" w:rsidRPr="00000000">
        <w:rPr>
          <w:rtl w:val="0"/>
        </w:rPr>
        <w:t xml:space="preserve">un simbol ales înainte de începerea jocului Bonus (este ales la întâmplare, cu excepția simbolurilor Wild și Bonus). Acest simbol rămâne pe poziție până la finalul rundei.</w:t>
      </w:r>
    </w:p>
    <w:p w:rsidR="00000000" w:rsidDel="00000000" w:rsidP="00000000" w:rsidRDefault="00000000" w:rsidRPr="00000000" w14:paraId="0000001A">
      <w:pPr>
        <w:spacing w:after="240" w:before="240" w:lineRule="auto"/>
        <w:rPr/>
      </w:pPr>
      <w:r w:rsidDel="00000000" w:rsidR="00000000" w:rsidRPr="00000000">
        <w:rPr>
          <w:rtl w:val="0"/>
        </w:rPr>
        <w:t xml:space="preserve">Scopul jocului Bonus este de a aduna cât mai multe simboluri pe câmpul de joc și 5 multiplicatori pentru a le activa. Câștigul se plătește după terminarea rundei (se calculează numărul total de simboluri și se aplică multiplicatorii, dacă sunt colectate 5).</w:t>
      </w:r>
    </w:p>
    <w:p w:rsidR="00000000" w:rsidDel="00000000" w:rsidP="00000000" w:rsidRDefault="00000000" w:rsidRPr="00000000" w14:paraId="0000001B">
      <w:pPr>
        <w:spacing w:after="240" w:before="240" w:lineRule="auto"/>
        <w:rPr/>
      </w:pPr>
      <w:r w:rsidDel="00000000" w:rsidR="00000000" w:rsidRPr="00000000">
        <w:rPr>
          <w:b w:val="1"/>
          <w:bCs w:val="1"/>
          <w:rtl w:val="0"/>
        </w:rPr>
        <w:t xml:space="preserve">Cumpărare bonus</w:t>
      </w:r>
      <w:r w:rsidDel="00000000" w:rsidR="00000000" w:rsidRPr="00000000">
        <w:rPr>
          <w:rtl w:val="0"/>
        </w:rPr>
        <w:t xml:space="preserve">. Jucătorul poate cumpăra jocul Bonus. Sunt disponibile trei tipuri de joc Bonus la prețuri diferite: verde, roșu și purpuriu Jocul Bonus verde este jocul Bonus standard care poate fi declanșat de 3+ simboluri Bonus în jocul principal. Jocul Bonus roșu este similar cu jocul Bonus verde, dar alegerea simbolului din jocul principal se face doar dintre simbolurile cu valoare ridicată. Jocul Bonus purpuriu este similar cu jocul Bonus roșu, singura diferență este că, în cazul în care un jucător colectează 5 multiplicatori, numărul acestora se dublează (jucătorul va primi 10 multiplicatori).</w:t>
      </w:r>
    </w:p>
    <w:p w:rsidR="00000000" w:rsidDel="00000000" w:rsidP="00000000" w:rsidRDefault="00000000" w:rsidRPr="00000000" w14:paraId="0000001C">
      <w:pPr>
        <w:pStyle w:val="Heading1"/>
        <w:keepNext w:val="0"/>
        <w:keepLines w:val="0"/>
        <w:spacing w:before="480" w:lineRule="auto"/>
        <w:rPr>
          <w:b w:val="1"/>
          <w:bCs w:val="1"/>
          <w:sz w:val="46"/>
          <w:szCs w:val="46"/>
        </w:rPr>
      </w:pPr>
      <w:bookmarkStart w:colFirst="0" w:colLast="0" w:name="_rcnpalt82mlv" w:id="5"/>
      <w:bookmarkEnd w:id="5"/>
      <w:r w:rsidDel="00000000" w:rsidR="00000000" w:rsidRPr="00000000">
        <w:rPr>
          <w:b w:val="1"/>
          <w:bCs w:val="1"/>
          <w:sz w:val="46"/>
          <w:szCs w:val="46"/>
          <w:rtl w:val="0"/>
        </w:rPr>
        <w:t xml:space="preserve">Rezultate rotire</w:t>
      </w:r>
    </w:p>
    <w:p w:rsidR="00000000" w:rsidDel="00000000" w:rsidP="00000000" w:rsidRDefault="00000000" w:rsidRPr="00000000" w14:paraId="0000001D">
      <w:pPr>
        <w:spacing w:after="240" w:before="240" w:lineRule="auto"/>
        <w:rPr/>
      </w:pPr>
      <w:r w:rsidDel="00000000" w:rsidR="00000000" w:rsidRPr="00000000">
        <w:rPr>
          <w:rtl w:val="0"/>
        </w:rPr>
        <w:t xml:space="preserve">Câștigurile sunt formate pentru combinații de simboluri adiacente de orice dimensiune, de la stânga la dreapta. Jocul are 5 role, iar pe fiecare rolă pot ateriza între și 8 simboluri. În total, numărul maxim de moduri posibile de câștig este de 3 125. Dacă s-a format o combinație câștigătoare, aceasta va fi animată, iar suma câștigată va fi afișată în câmpul </w:t>
      </w:r>
      <w:r w:rsidDel="00000000" w:rsidR="00000000" w:rsidRPr="00000000">
        <w:rPr>
          <w:b w:val="1"/>
          <w:bCs w:val="1"/>
          <w:rtl w:val="0"/>
        </w:rPr>
        <w:t xml:space="preserve">Câștig total</w:t>
      </w:r>
      <w:r w:rsidDel="00000000" w:rsidR="00000000" w:rsidRPr="00000000">
        <w:rPr>
          <w:rtl w:val="0"/>
        </w:rPr>
        <w:t xml:space="preserve">.</w:t>
      </w:r>
    </w:p>
    <w:p w:rsidR="00000000" w:rsidDel="00000000" w:rsidP="00000000" w:rsidRDefault="00000000" w:rsidRPr="00000000" w14:paraId="0000001E">
      <w:pPr>
        <w:numPr>
          <w:ilvl w:val="0"/>
          <w:numId w:val="2"/>
        </w:numPr>
        <w:spacing w:after="0" w:afterAutospacing="0" w:before="240" w:lineRule="auto"/>
        <w:ind w:left="720" w:hanging="360"/>
      </w:pPr>
      <w:r w:rsidDel="00000000" w:rsidR="00000000" w:rsidRPr="00000000">
        <w:rPr>
          <w:rtl w:val="0"/>
        </w:rPr>
        <w:t xml:space="preserve">Câștigurile corespunzătoare din diferite moduri de pariu se adună.</w:t>
      </w:r>
    </w:p>
    <w:p w:rsidR="00000000" w:rsidDel="00000000" w:rsidP="00000000" w:rsidRDefault="00000000" w:rsidRPr="00000000" w14:paraId="0000001F">
      <w:pPr>
        <w:numPr>
          <w:ilvl w:val="0"/>
          <w:numId w:val="2"/>
        </w:numPr>
        <w:spacing w:after="0" w:afterAutospacing="0" w:before="0" w:beforeAutospacing="0" w:lineRule="auto"/>
        <w:ind w:left="720" w:hanging="360"/>
      </w:pPr>
      <w:r w:rsidDel="00000000" w:rsidR="00000000" w:rsidRPr="00000000">
        <w:rPr>
          <w:rtl w:val="0"/>
        </w:rPr>
        <w:t xml:space="preserve">Plățile se efectuează în baza tabelului de plăți.</w:t>
      </w:r>
    </w:p>
    <w:p w:rsidR="00000000" w:rsidDel="00000000" w:rsidP="00000000" w:rsidRDefault="00000000" w:rsidRPr="00000000" w14:paraId="00000020">
      <w:pPr>
        <w:numPr>
          <w:ilvl w:val="0"/>
          <w:numId w:val="2"/>
        </w:numPr>
        <w:spacing w:after="0" w:afterAutospacing="0" w:before="0" w:beforeAutospacing="0" w:lineRule="auto"/>
        <w:ind w:left="720" w:hanging="360"/>
      </w:pPr>
      <w:r w:rsidDel="00000000" w:rsidR="00000000" w:rsidRPr="00000000">
        <w:rPr>
          <w:rtl w:val="0"/>
        </w:rPr>
        <w:t xml:space="preserve">Câștigurile sunt multiplicate cu pariul pe mod de plată (way), cu excepția simbolurilor Bonus.</w:t>
      </w:r>
    </w:p>
    <w:p w:rsidR="00000000" w:rsidDel="00000000" w:rsidP="00000000" w:rsidRDefault="00000000" w:rsidRPr="00000000" w14:paraId="00000021">
      <w:pPr>
        <w:numPr>
          <w:ilvl w:val="0"/>
          <w:numId w:val="2"/>
        </w:numPr>
        <w:spacing w:after="0" w:afterAutospacing="0" w:before="0" w:beforeAutospacing="0" w:lineRule="auto"/>
        <w:ind w:left="720" w:hanging="360"/>
      </w:pPr>
      <w:r w:rsidDel="00000000" w:rsidR="00000000" w:rsidRPr="00000000">
        <w:rPr>
          <w:rtl w:val="0"/>
        </w:rPr>
        <w:t xml:space="preserve">Rețineți: dacă apar mai multe combinații câștigătoare pe același mod de plată, se plătește doar combinația cea mai mare.</w:t>
      </w:r>
    </w:p>
    <w:p w:rsidR="00000000" w:rsidDel="00000000" w:rsidP="00000000" w:rsidRDefault="00000000" w:rsidRPr="00000000" w14:paraId="00000022">
      <w:pPr>
        <w:numPr>
          <w:ilvl w:val="0"/>
          <w:numId w:val="2"/>
        </w:numPr>
        <w:spacing w:after="0" w:afterAutospacing="0" w:before="0" w:beforeAutospacing="0" w:lineRule="auto"/>
        <w:ind w:left="720" w:hanging="360"/>
      </w:pPr>
      <w:r w:rsidDel="00000000" w:rsidR="00000000" w:rsidRPr="00000000">
        <w:rPr>
          <w:rtl w:val="0"/>
        </w:rPr>
        <w:t xml:space="preserve">Rotirea poate declanșa rotiri gratuite. Rotirile gratuite se vor juca pe aceeași miză și cu același număr de linii de plată ca și în runda care a activat rotirile.</w:t>
      </w:r>
    </w:p>
    <w:p w:rsidR="00000000" w:rsidDel="00000000" w:rsidP="00000000" w:rsidRDefault="00000000" w:rsidRPr="00000000" w14:paraId="00000023">
      <w:pPr>
        <w:numPr>
          <w:ilvl w:val="0"/>
          <w:numId w:val="2"/>
        </w:numPr>
        <w:spacing w:after="0" w:afterAutospacing="0" w:before="0" w:beforeAutospacing="0" w:lineRule="auto"/>
        <w:ind w:left="720" w:hanging="360"/>
      </w:pPr>
      <w:r w:rsidDel="00000000" w:rsidR="00000000" w:rsidRPr="00000000">
        <w:rPr>
          <w:rtl w:val="0"/>
        </w:rPr>
        <w:t xml:space="preserve">Câștigul maxim ce poate fi obținut din joc este {max_multiplier}.</w:t>
      </w:r>
    </w:p>
    <w:p w:rsidR="00000000" w:rsidDel="00000000" w:rsidP="00000000" w:rsidRDefault="00000000" w:rsidRPr="00000000" w14:paraId="00000024">
      <w:pPr>
        <w:numPr>
          <w:ilvl w:val="0"/>
          <w:numId w:val="2"/>
        </w:numPr>
        <w:spacing w:after="240" w:before="0" w:beforeAutospacing="0" w:lineRule="auto"/>
        <w:ind w:left="720" w:hanging="360"/>
      </w:pPr>
      <w:r w:rsidDel="00000000" w:rsidR="00000000" w:rsidRPr="00000000">
        <w:rPr>
          <w:rtl w:val="0"/>
        </w:rPr>
        <w:t xml:space="preserve">Probabilitatea de a obține câștigul maxim {max_multiplier}x în joc este de 1:{max_win_freq}.</w:t>
      </w:r>
    </w:p>
    <w:p w:rsidR="00000000" w:rsidDel="00000000" w:rsidP="00000000" w:rsidRDefault="00000000" w:rsidRPr="00000000" w14:paraId="00000025">
      <w:pPr>
        <w:spacing w:after="240" w:before="240" w:lineRule="auto"/>
        <w:rPr/>
      </w:pPr>
      <w:r w:rsidDel="00000000" w:rsidR="00000000" w:rsidRPr="00000000">
        <w:rPr>
          <w:rtl w:val="0"/>
        </w:rPr>
        <w:t xml:space="preserve">Miza minimă este de {min_bet}. Miza maximă este de {max_bet}</w:t>
      </w:r>
    </w:p>
    <w:p w:rsidR="00000000" w:rsidDel="00000000" w:rsidP="00000000" w:rsidRDefault="00000000" w:rsidRPr="00000000" w14:paraId="00000026">
      <w:pPr>
        <w:spacing w:after="240" w:before="240" w:lineRule="auto"/>
        <w:rPr/>
      </w:pPr>
      <w:r w:rsidDel="00000000" w:rsidR="00000000" w:rsidRPr="00000000">
        <w:rPr>
          <w:rtl w:val="0"/>
        </w:rPr>
        <w:t xml:space="preserve">Pentru a consulta plățile jocului, dați clic pe butonul </w:t>
      </w:r>
      <w:r w:rsidDel="00000000" w:rsidR="00000000" w:rsidRPr="00000000">
        <w:rPr>
          <w:b w:val="1"/>
          <w:bCs w:val="1"/>
          <w:rtl w:val="0"/>
        </w:rPr>
        <w:t xml:space="preserve">Informații (I)</w:t>
      </w:r>
      <w:r w:rsidDel="00000000" w:rsidR="00000000" w:rsidRPr="00000000">
        <w:rPr>
          <w:rtl w:val="0"/>
        </w:rPr>
        <w:t xml:space="preserve">, apoi alegeți butonul Plăți.</w:t>
      </w:r>
    </w:p>
    <w:p w:rsidR="00000000" w:rsidDel="00000000" w:rsidP="00000000" w:rsidRDefault="00000000" w:rsidRPr="00000000" w14:paraId="00000027">
      <w:pPr>
        <w:pStyle w:val="Heading1"/>
        <w:keepNext w:val="0"/>
        <w:keepLines w:val="0"/>
        <w:spacing w:before="480" w:lineRule="auto"/>
        <w:rPr>
          <w:b w:val="1"/>
          <w:bCs w:val="1"/>
          <w:sz w:val="46"/>
          <w:szCs w:val="46"/>
        </w:rPr>
      </w:pPr>
      <w:bookmarkStart w:colFirst="0" w:colLast="0" w:name="_guv50dtm1zcc" w:id="6"/>
      <w:bookmarkEnd w:id="6"/>
      <w:r w:rsidDel="00000000" w:rsidR="00000000" w:rsidRPr="00000000">
        <w:rPr>
          <w:b w:val="1"/>
          <w:bCs w:val="1"/>
          <w:sz w:val="46"/>
          <w:szCs w:val="46"/>
          <w:rtl w:val="0"/>
        </w:rPr>
        <w:t xml:space="preserve">Setări</w:t>
      </w:r>
    </w:p>
    <w:p w:rsidR="00000000" w:rsidDel="00000000" w:rsidP="00000000" w:rsidRDefault="00000000" w:rsidRPr="00000000" w14:paraId="00000028">
      <w:pPr>
        <w:spacing w:after="240" w:before="240" w:lineRule="auto"/>
        <w:rPr/>
      </w:pPr>
      <w:r w:rsidDel="00000000" w:rsidR="00000000" w:rsidRPr="00000000">
        <w:rPr>
          <w:rtl w:val="0"/>
        </w:rPr>
        <w:t xml:space="preserve">Butonul de setări deschide un panou cu setările de viteză și de sunet al jocului.</w:t>
      </w:r>
    </w:p>
    <w:p w:rsidR="00000000" w:rsidDel="00000000" w:rsidP="00000000" w:rsidRDefault="00000000" w:rsidRPr="00000000" w14:paraId="00000029">
      <w:pPr>
        <w:numPr>
          <w:ilvl w:val="0"/>
          <w:numId w:val="6"/>
        </w:numPr>
        <w:spacing w:after="0" w:afterAutospacing="0" w:before="240" w:lineRule="auto"/>
        <w:ind w:left="720" w:hanging="360"/>
      </w:pPr>
      <w:r w:rsidDel="00000000" w:rsidR="00000000" w:rsidRPr="00000000">
        <w:rPr>
          <w:rtl w:val="0"/>
        </w:rPr>
        <w:t xml:space="preserve">Rotiri rapide - rolele se vor învârti mai rapid. În funcție de cerințele de licență, este posibil ca această funcție să nu fie disponibilă.</w:t>
      </w:r>
    </w:p>
    <w:p w:rsidR="00000000" w:rsidDel="00000000" w:rsidP="00000000" w:rsidRDefault="00000000" w:rsidRPr="00000000" w14:paraId="0000002A">
      <w:pPr>
        <w:numPr>
          <w:ilvl w:val="0"/>
          <w:numId w:val="6"/>
        </w:numPr>
        <w:spacing w:after="240" w:before="0" w:beforeAutospacing="0" w:lineRule="auto"/>
        <w:ind w:left="720" w:hanging="360"/>
      </w:pPr>
      <w:r w:rsidDel="00000000" w:rsidR="00000000" w:rsidRPr="00000000">
        <w:rPr>
          <w:rtl w:val="0"/>
        </w:rPr>
        <w:t xml:space="preserve">Rotire cu bara de spațiu (poate fi folosită în locul butonului de rotire)</w:t>
      </w:r>
    </w:p>
    <w:p w:rsidR="00000000" w:rsidDel="00000000" w:rsidP="00000000" w:rsidRDefault="00000000" w:rsidRPr="00000000" w14:paraId="0000002B">
      <w:pPr>
        <w:spacing w:after="240" w:before="240" w:lineRule="auto"/>
        <w:rPr/>
      </w:pPr>
      <w:r w:rsidDel="00000000" w:rsidR="00000000" w:rsidRPr="00000000">
        <w:rPr>
          <w:rtl w:val="0"/>
        </w:rPr>
        <w:t xml:space="preserve">Aici găsiți și setările pentru efectele sonore și pentru muzica de fundal:</w:t>
      </w:r>
    </w:p>
    <w:p w:rsidR="00000000" w:rsidDel="00000000" w:rsidP="00000000" w:rsidRDefault="00000000" w:rsidRPr="00000000" w14:paraId="0000002C">
      <w:pPr>
        <w:numPr>
          <w:ilvl w:val="0"/>
          <w:numId w:val="3"/>
        </w:numPr>
        <w:spacing w:after="0" w:afterAutospacing="0" w:before="240" w:lineRule="auto"/>
        <w:ind w:left="720" w:hanging="360"/>
      </w:pPr>
      <w:r w:rsidDel="00000000" w:rsidR="00000000" w:rsidRPr="00000000">
        <w:rPr>
          <w:rtl w:val="0"/>
        </w:rPr>
        <w:t xml:space="preserve">Reglarea volumului, inclusiv dezactivarea completă</w:t>
      </w:r>
    </w:p>
    <w:p w:rsidR="00000000" w:rsidDel="00000000" w:rsidP="00000000" w:rsidRDefault="00000000" w:rsidRPr="00000000" w14:paraId="0000002D">
      <w:pPr>
        <w:numPr>
          <w:ilvl w:val="0"/>
          <w:numId w:val="3"/>
        </w:numPr>
        <w:spacing w:after="0" w:afterAutospacing="0" w:before="0" w:beforeAutospacing="0" w:lineRule="auto"/>
        <w:ind w:left="720" w:hanging="360"/>
      </w:pPr>
      <w:r w:rsidDel="00000000" w:rsidR="00000000" w:rsidRPr="00000000">
        <w:rPr>
          <w:rtl w:val="0"/>
        </w:rPr>
        <w:t xml:space="preserve">Activarea muzicii (prin bifă)</w:t>
      </w:r>
    </w:p>
    <w:p w:rsidR="00000000" w:rsidDel="00000000" w:rsidP="00000000" w:rsidRDefault="00000000" w:rsidRPr="00000000" w14:paraId="0000002E">
      <w:pPr>
        <w:numPr>
          <w:ilvl w:val="0"/>
          <w:numId w:val="3"/>
        </w:numPr>
        <w:spacing w:after="0" w:afterAutospacing="0" w:before="0" w:beforeAutospacing="0" w:lineRule="auto"/>
        <w:ind w:left="720" w:hanging="360"/>
      </w:pPr>
      <w:r w:rsidDel="00000000" w:rsidR="00000000" w:rsidRPr="00000000">
        <w:rPr>
          <w:rtl w:val="0"/>
        </w:rPr>
        <w:t xml:space="preserve">Activarea efectelor sonore (prin bifă)</w:t>
      </w:r>
    </w:p>
    <w:p w:rsidR="00000000" w:rsidDel="00000000" w:rsidP="00000000" w:rsidRDefault="00000000" w:rsidRPr="00000000" w14:paraId="0000002F">
      <w:pPr>
        <w:numPr>
          <w:ilvl w:val="0"/>
          <w:numId w:val="3"/>
        </w:numPr>
        <w:spacing w:after="240" w:before="0" w:beforeAutospacing="0" w:lineRule="auto"/>
        <w:ind w:left="720" w:hanging="360"/>
      </w:pPr>
      <w:r w:rsidDel="00000000" w:rsidR="00000000" w:rsidRPr="00000000">
        <w:rPr>
          <w:rtl w:val="0"/>
        </w:rPr>
        <w:t xml:space="preserve">Pentru a juca cu mâna stângă pe dispozitive mobile, bifați setarea corespunzătoare.</w:t>
      </w:r>
    </w:p>
    <w:p w:rsidR="00000000" w:rsidDel="00000000" w:rsidP="00000000" w:rsidRDefault="00000000" w:rsidRPr="00000000" w14:paraId="00000030">
      <w:pPr>
        <w:pStyle w:val="Heading1"/>
        <w:keepNext w:val="0"/>
        <w:keepLines w:val="0"/>
        <w:spacing w:before="480" w:lineRule="auto"/>
        <w:rPr>
          <w:b w:val="1"/>
          <w:bCs w:val="1"/>
          <w:sz w:val="46"/>
          <w:szCs w:val="46"/>
        </w:rPr>
      </w:pPr>
      <w:bookmarkStart w:colFirst="0" w:colLast="0" w:name="_z3twzj6bzm9f" w:id="7"/>
      <w:bookmarkEnd w:id="7"/>
      <w:r w:rsidDel="00000000" w:rsidR="00000000" w:rsidRPr="00000000">
        <w:rPr>
          <w:b w:val="1"/>
          <w:bCs w:val="1"/>
          <w:sz w:val="46"/>
          <w:szCs w:val="46"/>
          <w:rtl w:val="0"/>
        </w:rPr>
        <w:t xml:space="preserve">Cerințe de licență</w:t>
      </w:r>
    </w:p>
    <w:p w:rsidR="00000000" w:rsidDel="00000000" w:rsidP="00000000" w:rsidRDefault="00000000" w:rsidRPr="00000000" w14:paraId="00000031">
      <w:pPr>
        <w:spacing w:after="240" w:before="240" w:lineRule="auto"/>
        <w:rPr/>
      </w:pPr>
      <w:r w:rsidDel="00000000" w:rsidR="00000000" w:rsidRPr="00000000">
        <w:rPr>
          <w:rtl w:val="0"/>
        </w:rPr>
        <w:t xml:space="preserve">Există posibilitatea ca funcțiile de cumpărare din joc să nu fie disponibile din cauza cerințelor de licență aplicabile operatorului.</w:t>
      </w:r>
    </w:p>
    <w:p w:rsidR="00000000" w:rsidDel="00000000" w:rsidP="00000000" w:rsidRDefault="00000000" w:rsidRPr="00000000" w14:paraId="00000032">
      <w:pPr>
        <w:spacing w:after="240" w:before="240" w:lineRule="auto"/>
        <w:rPr/>
      </w:pPr>
      <w:r w:rsidDel="00000000" w:rsidR="00000000" w:rsidRPr="00000000">
        <w:rPr>
          <w:rtl w:val="0"/>
        </w:rPr>
        <w:t xml:space="preserve">Există posibilitatea ca modul automat să nu fie disponibil în joc din cauza cerințelor de licență aplicabile operatorului.</w:t>
      </w:r>
    </w:p>
    <w:p w:rsidR="00000000" w:rsidDel="00000000" w:rsidP="00000000" w:rsidRDefault="00000000" w:rsidRPr="00000000" w14:paraId="00000033">
      <w:pPr>
        <w:spacing w:after="240" w:before="240" w:lineRule="auto"/>
        <w:rPr/>
      </w:pPr>
      <w:r w:rsidDel="00000000" w:rsidR="00000000" w:rsidRPr="00000000">
        <w:rPr>
          <w:rtl w:val="0"/>
        </w:rPr>
        <w:t xml:space="preserve">Există posibilitatea ca modul de joc rapid să nu fie disponibil în joc din cauza cerințelor de licență aplicabile operatorului.</w:t>
      </w:r>
    </w:p>
    <w:p w:rsidR="00000000" w:rsidDel="00000000" w:rsidP="00000000" w:rsidRDefault="00000000" w:rsidRPr="00000000" w14:paraId="00000034">
      <w:pPr>
        <w:pStyle w:val="Heading1"/>
        <w:keepNext w:val="0"/>
        <w:keepLines w:val="0"/>
        <w:spacing w:before="480" w:lineRule="auto"/>
        <w:rPr>
          <w:b w:val="1"/>
          <w:bCs w:val="1"/>
          <w:sz w:val="46"/>
          <w:szCs w:val="46"/>
        </w:rPr>
      </w:pPr>
      <w:bookmarkStart w:colFirst="0" w:colLast="0" w:name="_7rtidbdt7kxc" w:id="8"/>
      <w:bookmarkEnd w:id="8"/>
      <w:r w:rsidDel="00000000" w:rsidR="00000000" w:rsidRPr="00000000">
        <w:rPr>
          <w:b w:val="1"/>
          <w:bCs w:val="1"/>
          <w:sz w:val="46"/>
          <w:szCs w:val="46"/>
          <w:rtl w:val="0"/>
        </w:rPr>
        <w:t xml:space="preserve">Rata de plată</w:t>
      </w:r>
    </w:p>
    <w:p w:rsidR="00000000" w:rsidDel="00000000" w:rsidP="00000000" w:rsidRDefault="00000000" w:rsidRPr="00000000" w14:paraId="00000035">
      <w:pPr>
        <w:spacing w:after="240" w:before="240" w:lineRule="auto"/>
        <w:rPr/>
      </w:pPr>
      <w:r w:rsidDel="00000000" w:rsidR="00000000" w:rsidRPr="00000000">
        <w:rPr>
          <w:rtl w:val="0"/>
        </w:rPr>
        <w:t xml:space="preserve">Rata generală teoretică de plată (RTP) este de {RTP.main}%. Valoarea RTP în jocul Bonus verde este de {RTP.bonus_buy_0}%. Valoarea RTP în jocul Bonus roșu este de {RTP.bonus_buy_1}%. Valoarea RTP în jocul Bonus purpuriu este de {RTP.bonus_buy_2}%.</w:t>
      </w:r>
    </w:p>
    <w:p w:rsidR="00000000" w:rsidDel="00000000" w:rsidP="00000000" w:rsidRDefault="00000000" w:rsidRPr="00000000" w14:paraId="00000036">
      <w:pPr>
        <w:pStyle w:val="Heading1"/>
        <w:keepNext w:val="0"/>
        <w:keepLines w:val="0"/>
        <w:spacing w:before="480" w:lineRule="auto"/>
        <w:rPr>
          <w:b w:val="1"/>
          <w:bCs w:val="1"/>
          <w:sz w:val="46"/>
          <w:szCs w:val="46"/>
        </w:rPr>
      </w:pPr>
      <w:bookmarkStart w:colFirst="0" w:colLast="0" w:name="_5lxtc5dyy4aq" w:id="9"/>
      <w:bookmarkEnd w:id="9"/>
      <w:r w:rsidDel="00000000" w:rsidR="00000000" w:rsidRPr="00000000">
        <w:rPr>
          <w:b w:val="1"/>
          <w:bCs w:val="1"/>
          <w:sz w:val="46"/>
          <w:szCs w:val="46"/>
          <w:rtl w:val="0"/>
        </w:rPr>
        <w:t xml:space="preserve">Generator de numere aleatorii (RNG)</w:t>
      </w:r>
    </w:p>
    <w:p w:rsidR="00000000" w:rsidDel="00000000" w:rsidP="00000000" w:rsidRDefault="00000000" w:rsidRPr="00000000" w14:paraId="00000037">
      <w:pPr>
        <w:spacing w:after="240" w:before="240" w:lineRule="auto"/>
        <w:rPr/>
      </w:pPr>
      <w:r w:rsidDel="00000000" w:rsidR="00000000" w:rsidRPr="00000000">
        <w:rPr>
          <w:rtl w:val="0"/>
        </w:rPr>
        <w:t xml:space="preserve">Jocul se bazează pe un generator de numere aleatorii certificat. Pentru mai multe informații vizitați pagina noastră BGaming.</w:t>
      </w:r>
    </w:p>
    <w:p w:rsidR="00000000" w:rsidDel="00000000" w:rsidP="00000000" w:rsidRDefault="00000000" w:rsidRPr="00000000" w14:paraId="00000038">
      <w:pPr>
        <w:pStyle w:val="Heading1"/>
        <w:keepNext w:val="0"/>
        <w:keepLines w:val="0"/>
        <w:spacing w:before="480" w:lineRule="auto"/>
        <w:rPr>
          <w:b w:val="1"/>
          <w:bCs w:val="1"/>
          <w:sz w:val="46"/>
          <w:szCs w:val="46"/>
        </w:rPr>
      </w:pPr>
      <w:bookmarkStart w:colFirst="0" w:colLast="0" w:name="_m601s4a9xje1" w:id="10"/>
      <w:bookmarkEnd w:id="10"/>
      <w:r w:rsidDel="00000000" w:rsidR="00000000" w:rsidRPr="00000000">
        <w:rPr>
          <w:b w:val="1"/>
          <w:bCs w:val="1"/>
          <w:sz w:val="46"/>
          <w:szCs w:val="46"/>
          <w:rtl w:val="0"/>
        </w:rPr>
        <w:t xml:space="preserve">Informații suplimentare</w:t>
      </w:r>
    </w:p>
    <w:p w:rsidR="00000000" w:rsidDel="00000000" w:rsidP="00000000" w:rsidRDefault="00000000" w:rsidRPr="00000000" w14:paraId="00000039">
      <w:pPr>
        <w:spacing w:after="240" w:before="240" w:lineRule="auto"/>
        <w:rPr/>
      </w:pPr>
      <w:r w:rsidDel="00000000" w:rsidR="00000000" w:rsidRPr="00000000">
        <w:rPr>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 Aceasta este versiunea 1.0 a regulilor de joc, publicată la data de 1 octombrie 2024.</w:t>
      </w:r>
    </w:p>
    <w:p w:rsidR="00000000" w:rsidDel="00000000" w:rsidP="00000000" w:rsidRDefault="00000000" w:rsidRPr="00000000" w14:paraId="0000003A">
      <w:pPr>
        <w:spacing w:after="240" w:before="240" w:lineRule="auto"/>
        <w:rPr/>
      </w:pPr>
      <w:r w:rsidDel="00000000" w:rsidR="00000000" w:rsidRPr="00000000">
        <w:rPr>
          <w:rtl w:val="0"/>
        </w:rPr>
        <w:t xml:space="preserve">Regulile jocului publicate pe pagina web sunt în limba engleză. Traducerile în alte limbi sunt oferite doar ca un serviciu de bună credință. În cazul oricăror ambiguități între versiunea în limba engleză și traducere, versiunea în limba engleză va avea totdeauna prioritate.</w:t>
      </w:r>
    </w:p>
    <w:p w:rsidR="00000000" w:rsidDel="00000000" w:rsidP="00000000" w:rsidRDefault="00000000" w:rsidRPr="00000000" w14:paraId="0000003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