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F659B" w14:textId="77777777" w:rsidR="008C2ED2" w:rsidRDefault="008C2ED2">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360" w:type="dxa"/>
        <w:tblLayout w:type="fixed"/>
        <w:tblLook w:val="0400" w:firstRow="0" w:lastRow="0" w:firstColumn="0" w:lastColumn="0" w:noHBand="0" w:noVBand="1"/>
      </w:tblPr>
      <w:tblGrid>
        <w:gridCol w:w="9360"/>
      </w:tblGrid>
      <w:tr w:rsidR="008C2ED2" w14:paraId="5AD77BFE" w14:textId="77777777">
        <w:tc>
          <w:tcPr>
            <w:tcW w:w="9360" w:type="dxa"/>
          </w:tcPr>
          <w:p w14:paraId="38F99BB7" w14:textId="77777777" w:rsidR="008C2ED2" w:rsidRDefault="00000000">
            <w:pPr>
              <w:pBdr>
                <w:top w:val="nil"/>
                <w:left w:val="nil"/>
                <w:bottom w:val="nil"/>
                <w:right w:val="nil"/>
                <w:between w:val="nil"/>
              </w:pBdr>
              <w:rPr>
                <w:rFonts w:ascii="DIN Pro Regular" w:eastAsia="DIN Pro Regular" w:hAnsi="DIN Pro Regular" w:cs="DIN Pro Regular"/>
                <w:color w:val="0A1E5F"/>
                <w:sz w:val="72"/>
                <w:szCs w:val="72"/>
              </w:rPr>
            </w:pPr>
            <w:bookmarkStart w:id="0" w:name="_heading=h.gjdgxs" w:colFirst="0" w:colLast="0"/>
            <w:bookmarkEnd w:id="0"/>
            <w:r>
              <w:rPr>
                <w:rFonts w:ascii="DIN Pro Regular" w:eastAsia="DIN Pro Regular" w:hAnsi="DIN Pro Regular" w:cs="DIN Pro Regular"/>
                <w:color w:val="0A1E5F"/>
                <w:sz w:val="72"/>
                <w:szCs w:val="72"/>
              </w:rPr>
              <w:t>SWEET DREAM</w:t>
            </w:r>
          </w:p>
        </w:tc>
      </w:tr>
    </w:tbl>
    <w:p w14:paraId="17BCA82D"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 </w:t>
      </w:r>
    </w:p>
    <w:p w14:paraId="3B8C8537"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Sweet Dream este un slot video cu grup de 7 role, cu funcția Tumble, simbolul bonus care declanșează rotiri gratuite cu simbolul Extra Scatter.</w:t>
      </w:r>
    </w:p>
    <w:p w14:paraId="18DF51AB"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Câștigurile grupului plătesc pentru simbolurile care se potrivesc oriunde pe ecran.</w:t>
      </w:r>
    </w:p>
    <w:p w14:paraId="4A4CD9EC"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Se plătește doar cel mai mare număr de simboluri potrivite per grup câștigat.</w:t>
      </w:r>
    </w:p>
    <w:p w14:paraId="0151138C"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Se adaugă câștigurile de grup.</w:t>
      </w:r>
    </w:p>
    <w:p w14:paraId="1E67890D"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Clusterele câștigătoare și plățile se fac conform Tabelului de plăți.</w:t>
      </w:r>
    </w:p>
    <w:p w14:paraId="05016B21"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Câștigul maxim posibil într-o singură rundă de joc este de [per operator].</w:t>
      </w:r>
    </w:p>
    <w:p w14:paraId="227780D5"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Toate plățile sunt înmulțite cu pariul total.</w:t>
      </w:r>
    </w:p>
    <w:p w14:paraId="5D96312C"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Defecțiunea anulează toate plățile și jocurile.</w:t>
      </w:r>
    </w:p>
    <w:p w14:paraId="65E9599C" w14:textId="77777777" w:rsidR="008C2ED2" w:rsidRDefault="008C2ED2">
      <w:pPr>
        <w:pBdr>
          <w:top w:val="nil"/>
          <w:left w:val="nil"/>
          <w:bottom w:val="nil"/>
          <w:right w:val="nil"/>
          <w:between w:val="nil"/>
        </w:pBdr>
        <w:rPr>
          <w:rFonts w:ascii="DIN Pro Regular" w:eastAsia="DIN Pro Regular" w:hAnsi="DIN Pro Regular" w:cs="DIN Pro Regular"/>
          <w:color w:val="000000"/>
        </w:rPr>
      </w:pPr>
    </w:p>
    <w:p w14:paraId="441F9821"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smallCaps/>
          <w:color w:val="000000"/>
        </w:rPr>
        <w:t>Limite De Joc</w:t>
      </w:r>
    </w:p>
    <w:p w14:paraId="0B1BF765"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Pariuri permise:</w:t>
      </w:r>
      <w:r>
        <w:rPr>
          <w:rFonts w:ascii="DIN Pro Regular" w:eastAsia="DIN Pro Regular" w:hAnsi="DIN Pro Regular" w:cs="DIN Pro Regular"/>
          <w:color w:val="000000"/>
        </w:rPr>
        <w:t xml:space="preserve"> per operator</w:t>
      </w:r>
    </w:p>
    <w:p w14:paraId="4AEE8328" w14:textId="28FAC487" w:rsidR="008C2ED2" w:rsidRDefault="00000000">
      <w:pPr>
        <w:pBdr>
          <w:top w:val="nil"/>
          <w:left w:val="nil"/>
          <w:bottom w:val="nil"/>
          <w:right w:val="nil"/>
          <w:between w:val="nil"/>
        </w:pBdr>
        <w:rPr>
          <w:rFonts w:ascii="DIN Pro Regular" w:eastAsia="DIN Pro Regular" w:hAnsi="DIN Pro Regular" w:cs="DIN Pro Regular"/>
        </w:rPr>
      </w:pPr>
      <w:r>
        <w:rPr>
          <w:rFonts w:ascii="DIN Pro Regular" w:eastAsia="DIN Pro Regular" w:hAnsi="DIN Pro Regular" w:cs="DIN Pro Regular"/>
          <w:b/>
          <w:color w:val="000000"/>
        </w:rPr>
        <w:t>Câștig maxim:</w:t>
      </w:r>
      <w:r>
        <w:rPr>
          <w:rFonts w:ascii="DIN Pro Regular" w:eastAsia="DIN Pro Regular" w:hAnsi="DIN Pro Regular" w:cs="DIN Pro Regular"/>
          <w:color w:val="000000"/>
        </w:rPr>
        <w:t xml:space="preserve"> per operator</w:t>
      </w:r>
      <w:r>
        <w:rPr>
          <w:rFonts w:ascii="DIN Pro Regular" w:eastAsia="DIN Pro Regular" w:hAnsi="DIN Pro Regular" w:cs="DIN Pro Regular"/>
          <w:color w:val="000000"/>
        </w:rPr>
        <w:br/>
      </w:r>
      <w:r>
        <w:rPr>
          <w:rFonts w:ascii="DIN Pro Regular" w:eastAsia="DIN Pro Regular" w:hAnsi="DIN Pro Regular" w:cs="DIN Pro Regular"/>
          <w:b/>
          <w:color w:val="000000"/>
        </w:rPr>
        <w:t>Plățile (media teoretică de returnare la jucător):</w:t>
      </w:r>
      <w:r>
        <w:rPr>
          <w:rFonts w:ascii="DIN Pro Regular" w:eastAsia="DIN Pro Regular" w:hAnsi="DIN Pro Regular" w:cs="DIN Pro Regular"/>
          <w:color w:val="000000"/>
        </w:rPr>
        <w:t xml:space="preserve"> </w:t>
      </w:r>
      <w:r>
        <w:rPr>
          <w:rFonts w:ascii="DIN Pro Regular" w:eastAsia="DIN Pro Regular" w:hAnsi="DIN Pro Regular" w:cs="DIN Pro Regular"/>
          <w:b/>
        </w:rPr>
        <w:t xml:space="preserve"> </w:t>
      </w:r>
      <w:r w:rsidR="004A32BC" w:rsidRPr="004A32BC">
        <w:rPr>
          <w:rFonts w:ascii="DIN Pro Regular" w:eastAsia="DIN Pro Regular" w:hAnsi="DIN Pro Regular" w:cs="DIN Pro Regular"/>
        </w:rPr>
        <w:t>95.00%</w:t>
      </w:r>
      <w:r w:rsidR="004A32BC" w:rsidRPr="004A32BC">
        <w:rPr>
          <w:rFonts w:ascii="DIN Pro Regular" w:eastAsia="DIN Pro Regular" w:hAnsi="DIN Pro Regular" w:cs="DIN Pro Regular"/>
        </w:rPr>
        <w:t xml:space="preserve"> </w:t>
      </w:r>
      <w:r>
        <w:rPr>
          <w:rFonts w:ascii="DIN Pro Regular" w:eastAsia="DIN Pro Regular" w:hAnsi="DIN Pro Regular" w:cs="DIN Pro Regular"/>
        </w:rPr>
        <w:t>(joc) + 1% (Synot Progressive Bonus)</w:t>
      </w:r>
    </w:p>
    <w:p w14:paraId="3B2A687A" w14:textId="77777777" w:rsidR="008C2ED2" w:rsidRDefault="008C2ED2">
      <w:pPr>
        <w:pBdr>
          <w:top w:val="nil"/>
          <w:left w:val="nil"/>
          <w:bottom w:val="nil"/>
          <w:right w:val="nil"/>
          <w:between w:val="nil"/>
        </w:pBdr>
        <w:rPr>
          <w:rFonts w:ascii="DIN Pro Regular" w:eastAsia="DIN Pro Regular" w:hAnsi="DIN Pro Regular" w:cs="DIN Pro Regular"/>
          <w:color w:val="000000"/>
        </w:rPr>
      </w:pPr>
    </w:p>
    <w:p w14:paraId="64F6ED14"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noProof/>
          <w:color w:val="000000"/>
        </w:rPr>
        <w:drawing>
          <wp:inline distT="0" distB="0" distL="0" distR="0" wp14:anchorId="71D9CACA" wp14:editId="4B459813">
            <wp:extent cx="5943600" cy="3343275"/>
            <wp:effectExtent l="0" t="0" r="0" b="0"/>
            <wp:docPr id="53" name="image31.png" descr="A screenshot of a video g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1.png" descr="A screenshot of a video game&#10;&#10;Description automatically generated"/>
                    <pic:cNvPicPr preferRelativeResize="0"/>
                  </pic:nvPicPr>
                  <pic:blipFill>
                    <a:blip r:embed="rId7"/>
                    <a:srcRect/>
                    <a:stretch>
                      <a:fillRect/>
                    </a:stretch>
                  </pic:blipFill>
                  <pic:spPr>
                    <a:xfrm>
                      <a:off x="0" y="0"/>
                      <a:ext cx="5943600" cy="3343275"/>
                    </a:xfrm>
                    <a:prstGeom prst="rect">
                      <a:avLst/>
                    </a:prstGeom>
                    <a:ln/>
                  </pic:spPr>
                </pic:pic>
              </a:graphicData>
            </a:graphic>
          </wp:inline>
        </w:drawing>
      </w:r>
    </w:p>
    <w:p w14:paraId="6FF21385" w14:textId="77777777" w:rsidR="008C2ED2" w:rsidRDefault="00000000">
      <w:pPr>
        <w:pBdr>
          <w:top w:val="nil"/>
          <w:left w:val="nil"/>
          <w:bottom w:val="nil"/>
          <w:right w:val="nil"/>
          <w:between w:val="nil"/>
        </w:pBdr>
        <w:rPr>
          <w:rFonts w:ascii="DIN Pro Regular" w:eastAsia="DIN Pro Regular" w:hAnsi="DIN Pro Regular" w:cs="DIN Pro Regular"/>
          <w:i/>
          <w:color w:val="000000"/>
        </w:rPr>
      </w:pPr>
      <w:r>
        <w:rPr>
          <w:rFonts w:ascii="DIN Pro Regular" w:eastAsia="DIN Pro Regular" w:hAnsi="DIN Pro Regular" w:cs="DIN Pro Regular"/>
          <w:i/>
          <w:color w:val="000000"/>
        </w:rPr>
        <w:t>Panoul pentru Interfața Jucătorului (User Interface-UI) este localizat în partea de jos</w:t>
      </w:r>
    </w:p>
    <w:p w14:paraId="34E3CDCD" w14:textId="77777777" w:rsidR="008C2ED2" w:rsidRDefault="00000000">
      <w:pPr>
        <w:pBdr>
          <w:top w:val="nil"/>
          <w:left w:val="nil"/>
          <w:bottom w:val="nil"/>
          <w:right w:val="nil"/>
          <w:between w:val="nil"/>
        </w:pBdr>
        <w:rPr>
          <w:rFonts w:ascii="DIN Pro Regular" w:eastAsia="DIN Pro Regular" w:hAnsi="DIN Pro Regular" w:cs="DIN Pro Regular"/>
          <w:i/>
          <w:color w:val="000000"/>
        </w:rPr>
      </w:pPr>
      <w:r>
        <w:rPr>
          <w:rFonts w:ascii="DIN Pro Regular" w:eastAsia="DIN Pro Regular" w:hAnsi="DIN Pro Regular" w:cs="DIN Pro Regular"/>
          <w:i/>
          <w:color w:val="000000"/>
        </w:rPr>
        <w:t xml:space="preserve">a ecranului. </w:t>
      </w:r>
    </w:p>
    <w:p w14:paraId="225B0E50" w14:textId="77777777" w:rsidR="008C2ED2" w:rsidRDefault="008C2ED2">
      <w:pPr>
        <w:pBdr>
          <w:top w:val="nil"/>
          <w:left w:val="nil"/>
          <w:bottom w:val="nil"/>
          <w:right w:val="nil"/>
          <w:between w:val="nil"/>
        </w:pBdr>
        <w:rPr>
          <w:rFonts w:ascii="DIN Pro Regular" w:eastAsia="DIN Pro Regular" w:hAnsi="DIN Pro Regular" w:cs="DIN Pro Regular"/>
          <w:i/>
          <w:color w:val="000000"/>
        </w:rPr>
      </w:pPr>
    </w:p>
    <w:p w14:paraId="1A40C890" w14:textId="77777777" w:rsidR="008C2ED2" w:rsidRDefault="00000000">
      <w:pPr>
        <w:pBdr>
          <w:top w:val="nil"/>
          <w:left w:val="nil"/>
          <w:bottom w:val="nil"/>
          <w:right w:val="nil"/>
          <w:between w:val="nil"/>
        </w:pBdr>
        <w:rPr>
          <w:rFonts w:ascii="DIN Pro Regular" w:eastAsia="DIN Pro Regular" w:hAnsi="DIN Pro Regular" w:cs="DIN Pro Regular"/>
          <w:b/>
          <w:smallCaps/>
          <w:color w:val="000000"/>
        </w:rPr>
      </w:pPr>
      <w:r>
        <w:rPr>
          <w:rFonts w:ascii="DIN Pro Regular" w:eastAsia="DIN Pro Regular" w:hAnsi="DIN Pro Regular" w:cs="DIN Pro Regular"/>
          <w:b/>
          <w:smallCaps/>
          <w:color w:val="000000"/>
        </w:rPr>
        <w:t>Tumble Feature</w:t>
      </w:r>
    </w:p>
    <w:tbl>
      <w:tblPr>
        <w:tblStyle w:val="a0"/>
        <w:tblW w:w="9711" w:type="dxa"/>
        <w:tblBorders>
          <w:top w:val="nil"/>
          <w:left w:val="nil"/>
          <w:bottom w:val="nil"/>
          <w:right w:val="nil"/>
          <w:insideH w:val="nil"/>
          <w:insideV w:val="nil"/>
        </w:tblBorders>
        <w:tblLayout w:type="fixed"/>
        <w:tblLook w:val="0400" w:firstRow="0" w:lastRow="0" w:firstColumn="0" w:lastColumn="0" w:noHBand="0" w:noVBand="1"/>
      </w:tblPr>
      <w:tblGrid>
        <w:gridCol w:w="2127"/>
        <w:gridCol w:w="7584"/>
      </w:tblGrid>
      <w:tr w:rsidR="008C2ED2" w14:paraId="5BB6293C" w14:textId="77777777">
        <w:tc>
          <w:tcPr>
            <w:tcW w:w="2127" w:type="dxa"/>
          </w:tcPr>
          <w:p w14:paraId="425B0A50"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noProof/>
                <w:color w:val="000000"/>
              </w:rPr>
              <w:drawing>
                <wp:inline distT="0" distB="0" distL="0" distR="0" wp14:anchorId="47E7F1EF" wp14:editId="28394048">
                  <wp:extent cx="1049020" cy="779780"/>
                  <wp:effectExtent l="0" t="0" r="0" b="0"/>
                  <wp:docPr id="55" name="image5.png" descr="A picture containing text, different, slot machine, bunc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picture containing text, different, slot machine, bunch&#10;&#10;Description automatically generated"/>
                          <pic:cNvPicPr preferRelativeResize="0"/>
                        </pic:nvPicPr>
                        <pic:blipFill>
                          <a:blip r:embed="rId8"/>
                          <a:srcRect/>
                          <a:stretch>
                            <a:fillRect/>
                          </a:stretch>
                        </pic:blipFill>
                        <pic:spPr>
                          <a:xfrm>
                            <a:off x="0" y="0"/>
                            <a:ext cx="1049020" cy="779780"/>
                          </a:xfrm>
                          <a:prstGeom prst="rect">
                            <a:avLst/>
                          </a:prstGeom>
                          <a:ln/>
                        </pic:spPr>
                      </pic:pic>
                    </a:graphicData>
                  </a:graphic>
                </wp:inline>
              </w:drawing>
            </w:r>
          </w:p>
        </w:tc>
        <w:tc>
          <w:tcPr>
            <w:tcW w:w="7584" w:type="dxa"/>
            <w:vAlign w:val="center"/>
          </w:tcPr>
          <w:p w14:paraId="39A77C46"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În cazul unui grup câștigător, funcția Tumble este declanșată.</w:t>
            </w:r>
          </w:p>
          <w:p w14:paraId="695761C5"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În timpul răsturnării, simbolurile grupului câștigător dispar și lasă spațiu pentru noi simboluri de sus.</w:t>
            </w:r>
          </w:p>
          <w:p w14:paraId="584EA253"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Funcția Tumble continuă până când nu există un grup câștigător nou.</w:t>
            </w:r>
          </w:p>
        </w:tc>
      </w:tr>
    </w:tbl>
    <w:p w14:paraId="7658CFE4" w14:textId="77777777" w:rsidR="008C2ED2" w:rsidRDefault="008C2ED2">
      <w:pPr>
        <w:rPr>
          <w:rFonts w:ascii="DIN Pro Regular" w:eastAsia="DIN Pro Regular" w:hAnsi="DIN Pro Regular" w:cs="DIN Pro Regular"/>
          <w:b/>
          <w:smallCaps/>
          <w:color w:val="000000"/>
        </w:rPr>
      </w:pPr>
    </w:p>
    <w:p w14:paraId="482C49A6" w14:textId="77777777" w:rsidR="008C2ED2" w:rsidRDefault="00000000">
      <w:pPr>
        <w:rPr>
          <w:rFonts w:ascii="DIN Pro Regular" w:eastAsia="DIN Pro Regular" w:hAnsi="DIN Pro Regular" w:cs="DIN Pro Regular"/>
          <w:b/>
          <w:smallCaps/>
          <w:color w:val="000000"/>
        </w:rPr>
      </w:pPr>
      <w:bookmarkStart w:id="1" w:name="_heading=h.30j0zll" w:colFirst="0" w:colLast="0"/>
      <w:bookmarkEnd w:id="1"/>
      <w:r>
        <w:lastRenderedPageBreak/>
        <w:br w:type="page"/>
      </w:r>
    </w:p>
    <w:p w14:paraId="66124DD4" w14:textId="77777777" w:rsidR="008C2ED2" w:rsidRDefault="00000000">
      <w:pPr>
        <w:rPr>
          <w:rFonts w:ascii="DIN Pro Regular" w:eastAsia="DIN Pro Regular" w:hAnsi="DIN Pro Regular" w:cs="DIN Pro Regular"/>
          <w:b/>
          <w:smallCaps/>
          <w:color w:val="000000"/>
        </w:rPr>
      </w:pPr>
      <w:r>
        <w:rPr>
          <w:rFonts w:ascii="DIN Pro Regular" w:eastAsia="DIN Pro Regular" w:hAnsi="DIN Pro Regular" w:cs="DIN Pro Regular"/>
          <w:b/>
          <w:smallCaps/>
          <w:color w:val="000000"/>
        </w:rPr>
        <w:lastRenderedPageBreak/>
        <w:t>CARACTERISTICA CUMPARA, ROTIRI GRATUITE CU SIMBOLURI EXTRA SCATTER</w:t>
      </w:r>
    </w:p>
    <w:tbl>
      <w:tblPr>
        <w:tblStyle w:val="a1"/>
        <w:tblW w:w="8833" w:type="dxa"/>
        <w:tblBorders>
          <w:top w:val="nil"/>
          <w:left w:val="nil"/>
          <w:bottom w:val="nil"/>
          <w:right w:val="nil"/>
          <w:insideH w:val="nil"/>
          <w:insideV w:val="nil"/>
        </w:tblBorders>
        <w:tblLayout w:type="fixed"/>
        <w:tblLook w:val="0400" w:firstRow="0" w:lastRow="0" w:firstColumn="0" w:lastColumn="0" w:noHBand="0" w:noVBand="1"/>
      </w:tblPr>
      <w:tblGrid>
        <w:gridCol w:w="2189"/>
        <w:gridCol w:w="6635"/>
        <w:gridCol w:w="9"/>
      </w:tblGrid>
      <w:tr w:rsidR="008C2ED2" w14:paraId="63C9C710" w14:textId="77777777">
        <w:trPr>
          <w:gridAfter w:val="1"/>
          <w:wAfter w:w="9" w:type="dxa"/>
          <w:trHeight w:val="1367"/>
        </w:trPr>
        <w:tc>
          <w:tcPr>
            <w:tcW w:w="2189" w:type="dxa"/>
          </w:tcPr>
          <w:p w14:paraId="6740A6C3" w14:textId="77777777" w:rsidR="008C2ED2" w:rsidRDefault="00000000">
            <w:pPr>
              <w:pBdr>
                <w:top w:val="nil"/>
                <w:left w:val="nil"/>
                <w:bottom w:val="nil"/>
                <w:right w:val="nil"/>
                <w:between w:val="nil"/>
              </w:pBdr>
              <w:jc w:val="center"/>
              <w:rPr>
                <w:rFonts w:ascii="DIN Pro Regular" w:eastAsia="DIN Pro Regular" w:hAnsi="DIN Pro Regular" w:cs="DIN Pro Regular"/>
                <w:color w:val="000000"/>
              </w:rPr>
            </w:pPr>
            <w:r>
              <w:rPr>
                <w:noProof/>
                <w:color w:val="000000"/>
              </w:rPr>
              <w:drawing>
                <wp:inline distT="0" distB="0" distL="0" distR="0" wp14:anchorId="3763D78F" wp14:editId="0C5154C8">
                  <wp:extent cx="780176" cy="792000"/>
                  <wp:effectExtent l="0" t="0" r="0" b="0"/>
                  <wp:docPr id="54"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9"/>
                          <a:srcRect/>
                          <a:stretch>
                            <a:fillRect/>
                          </a:stretch>
                        </pic:blipFill>
                        <pic:spPr>
                          <a:xfrm>
                            <a:off x="0" y="0"/>
                            <a:ext cx="780176" cy="792000"/>
                          </a:xfrm>
                          <a:prstGeom prst="rect">
                            <a:avLst/>
                          </a:prstGeom>
                          <a:ln/>
                        </pic:spPr>
                      </pic:pic>
                    </a:graphicData>
                  </a:graphic>
                </wp:inline>
              </w:drawing>
            </w:r>
          </w:p>
        </w:tc>
        <w:tc>
          <w:tcPr>
            <w:tcW w:w="6635" w:type="dxa"/>
            <w:vAlign w:val="center"/>
          </w:tcPr>
          <w:p w14:paraId="364A847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În timpul jocului de bază, jucătorul are opțiunea de a cumpăra minim 10 rotiri gratuite pentru pariul selectat de 80 de ori. Prin cumpărarea funcției, o rotire este declanșată automat. Roletele se opresc cu minim garantat de 5 simboluri bonus, care acordă caracteristica Rotiri gratuite. Fiecare simbol bonus suplimentar acordă +1 rotire gratuită suplimentară.</w:t>
            </w:r>
          </w:p>
        </w:tc>
      </w:tr>
      <w:tr w:rsidR="008C2ED2" w14:paraId="7D056121" w14:textId="77777777">
        <w:trPr>
          <w:gridAfter w:val="1"/>
          <w:wAfter w:w="9" w:type="dxa"/>
          <w:trHeight w:val="1367"/>
        </w:trPr>
        <w:tc>
          <w:tcPr>
            <w:tcW w:w="2189" w:type="dxa"/>
          </w:tcPr>
          <w:p w14:paraId="4EE6A33A"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noProof/>
              </w:rPr>
              <w:drawing>
                <wp:anchor distT="0" distB="0" distL="114300" distR="114300" simplePos="0" relativeHeight="251658240" behindDoc="0" locked="0" layoutInCell="1" hidden="0" allowOverlap="1" wp14:anchorId="272E293E" wp14:editId="30F0E5EC">
                  <wp:simplePos x="0" y="0"/>
                  <wp:positionH relativeFrom="column">
                    <wp:posOffset>-50799</wp:posOffset>
                  </wp:positionH>
                  <wp:positionV relativeFrom="paragraph">
                    <wp:posOffset>106679</wp:posOffset>
                  </wp:positionV>
                  <wp:extent cx="1252855" cy="716915"/>
                  <wp:effectExtent l="0" t="0" r="0" b="0"/>
                  <wp:wrapSquare wrapText="bothSides" distT="0" distB="0" distL="114300" distR="114300"/>
                  <wp:docPr id="41" name="image9.png" descr="A picture containing dark, clipart, ligh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picture containing dark, clipart, light&#10;&#10;Description automatically generated"/>
                          <pic:cNvPicPr preferRelativeResize="0"/>
                        </pic:nvPicPr>
                        <pic:blipFill>
                          <a:blip r:embed="rId10"/>
                          <a:srcRect/>
                          <a:stretch>
                            <a:fillRect/>
                          </a:stretch>
                        </pic:blipFill>
                        <pic:spPr>
                          <a:xfrm>
                            <a:off x="0" y="0"/>
                            <a:ext cx="1252855" cy="716915"/>
                          </a:xfrm>
                          <a:prstGeom prst="rect">
                            <a:avLst/>
                          </a:prstGeom>
                          <a:ln/>
                        </pic:spPr>
                      </pic:pic>
                    </a:graphicData>
                  </a:graphic>
                </wp:anchor>
              </w:drawing>
            </w:r>
          </w:p>
        </w:tc>
        <w:tc>
          <w:tcPr>
            <w:tcW w:w="6635" w:type="dxa"/>
            <w:vAlign w:val="center"/>
          </w:tcPr>
          <w:p w14:paraId="0110CFED" w14:textId="77777777" w:rsidR="008C2ED2" w:rsidRDefault="00000000">
            <w:pPr>
              <w:pBdr>
                <w:top w:val="nil"/>
                <w:left w:val="nil"/>
                <w:bottom w:val="nil"/>
                <w:right w:val="nil"/>
                <w:between w:val="nil"/>
              </w:pBdr>
              <w:ind w:left="26" w:hanging="26"/>
              <w:rPr>
                <w:rFonts w:ascii="DIN Pro Regular" w:eastAsia="DIN Pro Regular" w:hAnsi="DIN Pro Regular" w:cs="DIN Pro Regular"/>
                <w:color w:val="000000"/>
              </w:rPr>
            </w:pPr>
            <w:r>
              <w:rPr>
                <w:rFonts w:ascii="DIN Pro Regular" w:eastAsia="DIN Pro Regular" w:hAnsi="DIN Pro Regular" w:cs="DIN Pro Regular"/>
                <w:color w:val="000000"/>
              </w:rPr>
              <w:t>5 simboluri bonus oriunde pe role declanșează 10 rotiri gratuite. Fiecare simbol bonus suplimentar acordă +1 rotire gratuită suplimentară.</w:t>
            </w:r>
          </w:p>
        </w:tc>
      </w:tr>
      <w:tr w:rsidR="008C2ED2" w14:paraId="32DBDBF7" w14:textId="77777777">
        <w:trPr>
          <w:gridAfter w:val="1"/>
          <w:wAfter w:w="9" w:type="dxa"/>
          <w:trHeight w:val="1367"/>
        </w:trPr>
        <w:tc>
          <w:tcPr>
            <w:tcW w:w="2189" w:type="dxa"/>
          </w:tcPr>
          <w:p w14:paraId="526C2B5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noProof/>
              </w:rPr>
              <w:drawing>
                <wp:anchor distT="0" distB="0" distL="114300" distR="114300" simplePos="0" relativeHeight="251659264" behindDoc="0" locked="0" layoutInCell="1" hidden="0" allowOverlap="1" wp14:anchorId="24B163A1" wp14:editId="4447E99C">
                  <wp:simplePos x="0" y="0"/>
                  <wp:positionH relativeFrom="column">
                    <wp:posOffset>129540</wp:posOffset>
                  </wp:positionH>
                  <wp:positionV relativeFrom="paragraph">
                    <wp:posOffset>112395</wp:posOffset>
                  </wp:positionV>
                  <wp:extent cx="828040" cy="828040"/>
                  <wp:effectExtent l="0" t="0" r="0" b="0"/>
                  <wp:wrapSquare wrapText="bothSides" distT="0" distB="0" distL="114300" distR="114300"/>
                  <wp:docPr id="52" name="image21.png" descr="A picture containing colorfu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A picture containing colorful&#10;&#10;Description automatically generated"/>
                          <pic:cNvPicPr preferRelativeResize="0"/>
                        </pic:nvPicPr>
                        <pic:blipFill>
                          <a:blip r:embed="rId11"/>
                          <a:srcRect/>
                          <a:stretch>
                            <a:fillRect/>
                          </a:stretch>
                        </pic:blipFill>
                        <pic:spPr>
                          <a:xfrm>
                            <a:off x="0" y="0"/>
                            <a:ext cx="828040" cy="828040"/>
                          </a:xfrm>
                          <a:prstGeom prst="rect">
                            <a:avLst/>
                          </a:prstGeom>
                          <a:ln/>
                        </pic:spPr>
                      </pic:pic>
                    </a:graphicData>
                  </a:graphic>
                </wp:anchor>
              </w:drawing>
            </w:r>
          </w:p>
        </w:tc>
        <w:tc>
          <w:tcPr>
            <w:tcW w:w="6635" w:type="dxa"/>
            <w:vAlign w:val="center"/>
          </w:tcPr>
          <w:p w14:paraId="1AC8AE9C"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În timpul rotirilor gratuite, simbolurile Extra Scatter poartă multiplicatori de la x2 la x5.</w:t>
            </w:r>
          </w:p>
          <w:p w14:paraId="1FDF5B02"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În cazul unui grup câștigător, simbolurile grupului câștigător dispar și lasă spațiu pentru simboluri noi de sus.</w:t>
            </w:r>
          </w:p>
          <w:p w14:paraId="56B32861" w14:textId="77777777" w:rsidR="008C2ED2" w:rsidRDefault="00000000">
            <w:pPr>
              <w:pBdr>
                <w:top w:val="nil"/>
                <w:left w:val="nil"/>
                <w:bottom w:val="nil"/>
                <w:right w:val="nil"/>
                <w:between w:val="nil"/>
              </w:pBdr>
              <w:ind w:left="26" w:hanging="26"/>
              <w:rPr>
                <w:rFonts w:ascii="DIN Pro Regular" w:eastAsia="DIN Pro Regular" w:hAnsi="DIN Pro Regular" w:cs="DIN Pro Regular"/>
                <w:color w:val="000000"/>
              </w:rPr>
            </w:pPr>
            <w:r>
              <w:rPr>
                <w:rFonts w:ascii="DIN Pro Regular" w:eastAsia="DIN Pro Regular" w:hAnsi="DIN Pro Regular" w:cs="DIN Pro Regular"/>
                <w:color w:val="000000"/>
              </w:rPr>
              <w:t>Simbolurile Scatter suplimentare rămân pe loc până la sfârșitul unei secvențe de răsturnare.</w:t>
            </w:r>
          </w:p>
          <w:p w14:paraId="3220E41C" w14:textId="77777777" w:rsidR="008C2ED2" w:rsidRDefault="008C2ED2">
            <w:pPr>
              <w:pBdr>
                <w:top w:val="nil"/>
                <w:left w:val="nil"/>
                <w:bottom w:val="nil"/>
                <w:right w:val="nil"/>
                <w:between w:val="nil"/>
              </w:pBdr>
              <w:ind w:left="26" w:hanging="26"/>
              <w:rPr>
                <w:rFonts w:ascii="DIN Pro Regular" w:eastAsia="DIN Pro Regular" w:hAnsi="DIN Pro Regular" w:cs="DIN Pro Regular"/>
                <w:color w:val="000000"/>
              </w:rPr>
            </w:pPr>
          </w:p>
        </w:tc>
      </w:tr>
      <w:tr w:rsidR="008C2ED2" w14:paraId="6CB8DAAF" w14:textId="77777777">
        <w:trPr>
          <w:trHeight w:val="76"/>
        </w:trPr>
        <w:tc>
          <w:tcPr>
            <w:tcW w:w="8833" w:type="dxa"/>
            <w:gridSpan w:val="3"/>
          </w:tcPr>
          <w:p w14:paraId="37926BBF" w14:textId="77777777" w:rsidR="008C2ED2" w:rsidRDefault="00000000">
            <w:pPr>
              <w:pBdr>
                <w:top w:val="nil"/>
                <w:left w:val="nil"/>
                <w:bottom w:val="nil"/>
                <w:right w:val="nil"/>
                <w:between w:val="nil"/>
              </w:pBdr>
              <w:ind w:left="-113"/>
              <w:rPr>
                <w:rFonts w:ascii="DIN Pro Regular" w:eastAsia="DIN Pro Regular" w:hAnsi="DIN Pro Regular" w:cs="DIN Pro Regular"/>
                <w:color w:val="000000"/>
              </w:rPr>
            </w:pPr>
            <w:r>
              <w:rPr>
                <w:rFonts w:ascii="DIN Pro Regular" w:eastAsia="DIN Pro Regular" w:hAnsi="DIN Pro Regular" w:cs="DIN Pro Regular"/>
                <w:color w:val="000000"/>
              </w:rPr>
              <w:t>Câștigurile grupului sunt colectate în partea de sus a ecranului.</w:t>
            </w:r>
          </w:p>
          <w:p w14:paraId="073C5023" w14:textId="77777777" w:rsidR="008C2ED2" w:rsidRDefault="00000000">
            <w:pPr>
              <w:pBdr>
                <w:top w:val="nil"/>
                <w:left w:val="nil"/>
                <w:bottom w:val="nil"/>
                <w:right w:val="nil"/>
                <w:between w:val="nil"/>
              </w:pBdr>
              <w:ind w:left="-113"/>
              <w:rPr>
                <w:rFonts w:ascii="DIN Pro Regular" w:eastAsia="DIN Pro Regular" w:hAnsi="DIN Pro Regular" w:cs="DIN Pro Regular"/>
                <w:color w:val="000000"/>
              </w:rPr>
            </w:pPr>
            <w:r>
              <w:rPr>
                <w:rFonts w:ascii="DIN Pro Regular" w:eastAsia="DIN Pro Regular" w:hAnsi="DIN Pro Regular" w:cs="DIN Pro Regular"/>
                <w:color w:val="000000"/>
              </w:rPr>
              <w:t>Când nu apare niciun grup câștigător nou, simbolurile Extra Scatter de pe role distrug toate simbolurile, cu excepția Extra Scatter</w:t>
            </w:r>
          </w:p>
          <w:p w14:paraId="2FDB08B6" w14:textId="77777777" w:rsidR="008C2ED2" w:rsidRDefault="00000000">
            <w:pPr>
              <w:pBdr>
                <w:top w:val="nil"/>
                <w:left w:val="nil"/>
                <w:bottom w:val="nil"/>
                <w:right w:val="nil"/>
                <w:between w:val="nil"/>
              </w:pBdr>
              <w:ind w:left="-113"/>
              <w:rPr>
                <w:rFonts w:ascii="DIN Pro Regular" w:eastAsia="DIN Pro Regular" w:hAnsi="DIN Pro Regular" w:cs="DIN Pro Regular"/>
                <w:color w:val="000000"/>
              </w:rPr>
            </w:pPr>
            <w:r>
              <w:rPr>
                <w:rFonts w:ascii="DIN Pro Regular" w:eastAsia="DIN Pro Regular" w:hAnsi="DIN Pro Regular" w:cs="DIN Pro Regular"/>
                <w:color w:val="000000"/>
              </w:rPr>
              <w:t>simboluri, lăsând spațiu pentru un nou set de simboluri.</w:t>
            </w:r>
          </w:p>
          <w:p w14:paraId="00E9F83A" w14:textId="77777777" w:rsidR="008C2ED2" w:rsidRDefault="00000000">
            <w:pPr>
              <w:pBdr>
                <w:top w:val="nil"/>
                <w:left w:val="nil"/>
                <w:bottom w:val="nil"/>
                <w:right w:val="nil"/>
                <w:between w:val="nil"/>
              </w:pBdr>
              <w:ind w:left="-113"/>
              <w:rPr>
                <w:rFonts w:ascii="DIN Pro Regular" w:eastAsia="DIN Pro Regular" w:hAnsi="DIN Pro Regular" w:cs="DIN Pro Regular"/>
                <w:color w:val="000000"/>
              </w:rPr>
            </w:pPr>
            <w:r>
              <w:rPr>
                <w:rFonts w:ascii="DIN Pro Regular" w:eastAsia="DIN Pro Regular" w:hAnsi="DIN Pro Regular" w:cs="DIN Pro Regular"/>
                <w:color w:val="000000"/>
              </w:rPr>
              <w:t>În cazul în care nu apare un nou grup câștigător și nici un nou simbol Extra Scatter nu aterizează pe role, secvența de tumbe se termină.</w:t>
            </w:r>
          </w:p>
          <w:p w14:paraId="2AE46ED6" w14:textId="77777777" w:rsidR="008C2ED2" w:rsidRDefault="00000000">
            <w:pPr>
              <w:pBdr>
                <w:top w:val="nil"/>
                <w:left w:val="nil"/>
                <w:bottom w:val="nil"/>
                <w:right w:val="nil"/>
                <w:between w:val="nil"/>
              </w:pBdr>
              <w:ind w:left="-113"/>
              <w:rPr>
                <w:rFonts w:ascii="DIN Pro Regular" w:eastAsia="DIN Pro Regular" w:hAnsi="DIN Pro Regular" w:cs="DIN Pro Regular"/>
                <w:color w:val="000000"/>
              </w:rPr>
            </w:pPr>
            <w:r>
              <w:rPr>
                <w:rFonts w:ascii="DIN Pro Regular" w:eastAsia="DIN Pro Regular" w:hAnsi="DIN Pro Regular" w:cs="DIN Pro Regular"/>
                <w:color w:val="000000"/>
              </w:rPr>
              <w:t>Câștigurile acumulate sunt înmulțite cu suma multiplicatorilor Extra Scatter de pe role.</w:t>
            </w:r>
          </w:p>
          <w:p w14:paraId="187CD034" w14:textId="77777777" w:rsidR="008C2ED2" w:rsidRDefault="00000000">
            <w:pPr>
              <w:pBdr>
                <w:top w:val="nil"/>
                <w:left w:val="nil"/>
                <w:bottom w:val="nil"/>
                <w:right w:val="nil"/>
                <w:between w:val="nil"/>
              </w:pBdr>
              <w:ind w:left="-113"/>
              <w:rPr>
                <w:rFonts w:ascii="DIN Pro Regular" w:eastAsia="DIN Pro Regular" w:hAnsi="DIN Pro Regular" w:cs="DIN Pro Regular"/>
                <w:color w:val="000000"/>
              </w:rPr>
            </w:pPr>
            <w:r>
              <w:rPr>
                <w:rFonts w:ascii="DIN Pro Regular" w:eastAsia="DIN Pro Regular" w:hAnsi="DIN Pro Regular" w:cs="DIN Pro Regular"/>
                <w:color w:val="000000"/>
              </w:rPr>
              <w:t>Rotirile gratuite nu pot fi redeclanșate.</w:t>
            </w:r>
          </w:p>
          <w:p w14:paraId="074C0C4F" w14:textId="77777777" w:rsidR="008C2ED2" w:rsidRDefault="00000000">
            <w:pPr>
              <w:pBdr>
                <w:top w:val="nil"/>
                <w:left w:val="nil"/>
                <w:bottom w:val="nil"/>
                <w:right w:val="nil"/>
                <w:between w:val="nil"/>
              </w:pBdr>
              <w:ind w:left="-113"/>
              <w:rPr>
                <w:rFonts w:ascii="DIN Pro Regular" w:eastAsia="DIN Pro Regular" w:hAnsi="DIN Pro Regular" w:cs="DIN Pro Regular"/>
                <w:color w:val="000000"/>
              </w:rPr>
            </w:pPr>
            <w:r>
              <w:rPr>
                <w:rFonts w:ascii="DIN Pro Regular" w:eastAsia="DIN Pro Regular" w:hAnsi="DIN Pro Regular" w:cs="DIN Pro Regular"/>
                <w:color w:val="000000"/>
              </w:rPr>
              <w:t>Rotirile gratuite sunt jucate la aceleași setări de pariu ca și runda care activează rotiri gratuite.</w:t>
            </w:r>
          </w:p>
          <w:p w14:paraId="0B80F161" w14:textId="77777777" w:rsidR="008C2ED2" w:rsidRDefault="00000000">
            <w:pPr>
              <w:pBdr>
                <w:top w:val="nil"/>
                <w:left w:val="nil"/>
                <w:bottom w:val="nil"/>
                <w:right w:val="nil"/>
                <w:between w:val="nil"/>
              </w:pBdr>
              <w:ind w:left="-113"/>
              <w:rPr>
                <w:rFonts w:ascii="DIN Pro Regular" w:eastAsia="DIN Pro Regular" w:hAnsi="DIN Pro Regular" w:cs="DIN Pro Regular"/>
                <w:color w:val="000000"/>
              </w:rPr>
            </w:pPr>
            <w:r>
              <w:rPr>
                <w:rFonts w:ascii="DIN Pro Regular" w:eastAsia="DIN Pro Regular" w:hAnsi="DIN Pro Regular" w:cs="DIN Pro Regular"/>
                <w:color w:val="000000"/>
              </w:rPr>
              <w:t>În timpul rotirilor gratuite, se folosește un set diferit de role.</w:t>
            </w:r>
          </w:p>
        </w:tc>
      </w:tr>
    </w:tbl>
    <w:p w14:paraId="0AAA55DD" w14:textId="77777777" w:rsidR="008C2ED2" w:rsidRDefault="00000000">
      <w:pPr>
        <w:pBdr>
          <w:top w:val="nil"/>
          <w:left w:val="nil"/>
          <w:bottom w:val="nil"/>
          <w:right w:val="nil"/>
          <w:between w:val="nil"/>
        </w:pBdr>
        <w:rPr>
          <w:rFonts w:ascii="DIN Pro Regular" w:eastAsia="DIN Pro Regular" w:hAnsi="DIN Pro Regular" w:cs="DIN Pro Regular"/>
          <w:b/>
          <w:smallCaps/>
          <w:color w:val="000000"/>
        </w:rPr>
      </w:pPr>
      <w:r>
        <w:rPr>
          <w:rFonts w:ascii="DIN Pro Regular" w:eastAsia="DIN Pro Regular" w:hAnsi="DIN Pro Regular" w:cs="DIN Pro Regular"/>
          <w:color w:val="000000"/>
        </w:rPr>
        <w:t xml:space="preserve"> </w:t>
      </w:r>
    </w:p>
    <w:p w14:paraId="43ACB8E8"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smallCaps/>
          <w:color w:val="000000"/>
        </w:rPr>
        <w:t>Gamble</w:t>
      </w:r>
    </w:p>
    <w:p w14:paraId="543E69E8"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Poți paria orice câștig care nu depășește suma de (per operator).</w:t>
      </w:r>
      <w:r>
        <w:rPr>
          <w:rFonts w:ascii="DIN Pro Regular" w:eastAsia="DIN Pro Regular" w:hAnsi="DIN Pro Regular" w:cs="DIN Pro Regular"/>
          <w:color w:val="000000"/>
        </w:rPr>
        <w:br/>
        <w:t>Opțiunea Gamble este bazată pe cărți de joc și este necesară ghicirea culorii următoarei cărți arătate.</w:t>
      </w:r>
    </w:p>
    <w:p w14:paraId="7971CA03"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Ghicirea corectă dublează câștigul; ghicirea greșită cauzează pierderea câștigului.</w:t>
      </w:r>
    </w:p>
    <w:p w14:paraId="1D5FC20A"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Câștigul poate fi jucat cu opțiunea Gamble până la ghicirea greșită sau când o limită este atinsă.</w:t>
      </w:r>
    </w:p>
    <w:p w14:paraId="7DA3B14D"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Colectarea câștigului încheie opțiunea Gamble.</w:t>
      </w:r>
    </w:p>
    <w:p w14:paraId="0BD5D59B"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 xml:space="preserve">Puteți folosi opțiunea </w:t>
      </w:r>
      <w:r>
        <w:rPr>
          <w:rFonts w:ascii="DIN Pro Regular" w:eastAsia="DIN Pro Regular" w:hAnsi="DIN Pro Regular" w:cs="DIN Pro Regular"/>
          <w:b/>
          <w:color w:val="000000"/>
        </w:rPr>
        <w:t>ÎNJUMĂTĂȚIRE</w:t>
      </w:r>
      <w:r>
        <w:rPr>
          <w:rFonts w:ascii="DIN Pro Regular" w:eastAsia="DIN Pro Regular" w:hAnsi="DIN Pro Regular" w:cs="DIN Pro Regular"/>
          <w:color w:val="000000"/>
        </w:rPr>
        <w:t xml:space="preserve"> pentru a credita jumătate din câștigul dumneavoastră către bilanț și joacă restul cu opțiunea Gamble.</w:t>
      </w:r>
    </w:p>
    <w:p w14:paraId="25704DE3"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 xml:space="preserve">Nu se poate folosi opțiunea gamble în timpul Free Spin-urilor. </w:t>
      </w:r>
    </w:p>
    <w:p w14:paraId="6068C83E"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Cărțile arătate nu afectează rezultatul rundei Gamble. Poți paria de [per operator] ori în timpul unei opțiuni de joc.</w:t>
      </w:r>
    </w:p>
    <w:p w14:paraId="2ED6D701"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Joker-ul substituie orice culoare.</w:t>
      </w:r>
    </w:p>
    <w:p w14:paraId="03030B19" w14:textId="77777777" w:rsidR="008C2ED2" w:rsidRDefault="00000000">
      <w:pPr>
        <w:keepNext/>
        <w:pageBreakBefore/>
        <w:pBdr>
          <w:top w:val="nil"/>
          <w:left w:val="nil"/>
          <w:bottom w:val="nil"/>
          <w:right w:val="nil"/>
          <w:between w:val="nil"/>
        </w:pBdr>
        <w:spacing w:after="240"/>
        <w:rPr>
          <w:rFonts w:ascii="DIN Pro Regular" w:eastAsia="DIN Pro Regular" w:hAnsi="DIN Pro Regular" w:cs="DIN Pro Regular"/>
          <w:b/>
          <w:smallCaps/>
          <w:color w:val="000000"/>
        </w:rPr>
      </w:pPr>
      <w:bookmarkStart w:id="2" w:name="_heading=h.1fob9te" w:colFirst="0" w:colLast="0"/>
      <w:bookmarkEnd w:id="2"/>
      <w:r>
        <w:rPr>
          <w:rFonts w:ascii="DIN Pro Regular" w:eastAsia="DIN Pro Regular" w:hAnsi="DIN Pro Regular" w:cs="DIN Pro Regular"/>
          <w:b/>
          <w:smallCaps/>
          <w:color w:val="000000"/>
        </w:rPr>
        <w:lastRenderedPageBreak/>
        <w:t>SYNOT Progressive Bonus</w:t>
      </w:r>
      <w:r>
        <w:rPr>
          <w:rFonts w:ascii="DIN Pro Regular" w:eastAsia="DIN Pro Regular" w:hAnsi="DIN Pro Regular" w:cs="DIN Pro Regular"/>
          <w:b/>
          <w:smallCaps/>
          <w:color w:val="000000"/>
          <w:vertAlign w:val="superscript"/>
        </w:rPr>
        <w:t>TM</w:t>
      </w:r>
    </w:p>
    <w:p w14:paraId="26CD675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SYNOT Progressive Bonus</w:t>
      </w:r>
      <w:r>
        <w:rPr>
          <w:rFonts w:ascii="DIN Pro Regular" w:eastAsia="DIN Pro Regular" w:hAnsi="DIN Pro Regular" w:cs="DIN Pro Regular"/>
          <w:b/>
          <w:smallCaps/>
          <w:color w:val="000000"/>
          <w:vertAlign w:val="superscript"/>
        </w:rPr>
        <w:t>TM</w:t>
      </w:r>
      <w:r>
        <w:rPr>
          <w:rFonts w:ascii="DIN Pro Regular" w:eastAsia="DIN Pro Regular" w:hAnsi="DIN Pro Regular" w:cs="DIN Pro Regular"/>
          <w:color w:val="000000"/>
        </w:rPr>
        <w:t xml:space="preserve"> este un joc bonus progresiv, cu 4 niveluri. Fiecare nivel progresiv este reprezentat de un simbol:</w:t>
      </w:r>
    </w:p>
    <w:p w14:paraId="31035E37" w14:textId="77777777" w:rsidR="008C2ED2" w:rsidRDefault="008C2ED2">
      <w:pPr>
        <w:pBdr>
          <w:top w:val="nil"/>
          <w:left w:val="nil"/>
          <w:bottom w:val="nil"/>
          <w:right w:val="nil"/>
          <w:between w:val="nil"/>
        </w:pBdr>
        <w:rPr>
          <w:rFonts w:ascii="DIN Pro Regular" w:eastAsia="DIN Pro Regular" w:hAnsi="DIN Pro Regular" w:cs="DIN Pro Regular"/>
          <w:color w:val="000000"/>
        </w:rPr>
      </w:pPr>
    </w:p>
    <w:tbl>
      <w:tblPr>
        <w:tblStyle w:val="a2"/>
        <w:tblW w:w="3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5"/>
        <w:gridCol w:w="1892"/>
      </w:tblGrid>
      <w:tr w:rsidR="008C2ED2" w14:paraId="111D1FB3" w14:textId="77777777" w:rsidTr="008C2ED2">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tcPr>
          <w:p w14:paraId="69421F06" w14:textId="77777777" w:rsidR="008C2ED2" w:rsidRDefault="00000000">
            <w:pPr>
              <w:pStyle w:val="Heading1"/>
              <w:rPr>
                <w:rFonts w:ascii="DIN Pro Regular" w:eastAsia="DIN Pro Regular" w:hAnsi="DIN Pro Regular" w:cs="DIN Pro Regular"/>
                <w:b w:val="0"/>
              </w:rPr>
            </w:pPr>
            <w:r>
              <w:rPr>
                <w:rFonts w:ascii="DIN Pro Regular" w:eastAsia="DIN Pro Regular" w:hAnsi="DIN Pro Regular" w:cs="DIN Pro Regular"/>
                <w:noProof/>
              </w:rPr>
              <w:drawing>
                <wp:inline distT="0" distB="0" distL="0" distR="0" wp14:anchorId="15D9E283" wp14:editId="62D37116">
                  <wp:extent cx="457200" cy="377190"/>
                  <wp:effectExtent l="0" t="0" r="0" b="0"/>
                  <wp:docPr id="5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2"/>
                          <a:srcRect/>
                          <a:stretch>
                            <a:fillRect/>
                          </a:stretch>
                        </pic:blipFill>
                        <pic:spPr>
                          <a:xfrm>
                            <a:off x="0" y="0"/>
                            <a:ext cx="457200" cy="377190"/>
                          </a:xfrm>
                          <a:prstGeom prst="rect">
                            <a:avLst/>
                          </a:prstGeom>
                          <a:ln/>
                        </pic:spPr>
                      </pic:pic>
                    </a:graphicData>
                  </a:graphic>
                </wp:inline>
              </w:drawing>
            </w:r>
          </w:p>
        </w:tc>
        <w:tc>
          <w:tcPr>
            <w:tcW w:w="1892" w:type="dxa"/>
          </w:tcPr>
          <w:p w14:paraId="28AD081E" w14:textId="77777777" w:rsidR="008C2ED2" w:rsidRDefault="00000000">
            <w:pPr>
              <w:pStyle w:val="Heading1"/>
              <w:cnfStyle w:val="100000000000" w:firstRow="1" w:lastRow="0" w:firstColumn="0" w:lastColumn="0" w:oddVBand="0" w:evenVBand="0" w:oddHBand="0" w:evenHBand="0" w:firstRowFirstColumn="0" w:firstRowLastColumn="0" w:lastRowFirstColumn="0" w:lastRowLastColumn="0"/>
              <w:rPr>
                <w:rFonts w:ascii="DIN Pro Regular" w:eastAsia="DIN Pro Regular" w:hAnsi="DIN Pro Regular" w:cs="DIN Pro Regular"/>
                <w:b w:val="0"/>
              </w:rPr>
            </w:pPr>
            <w:r>
              <w:rPr>
                <w:rFonts w:ascii="DIN Pro Regular" w:eastAsia="DIN Pro Regular" w:hAnsi="DIN Pro Regular" w:cs="DIN Pro Regular"/>
                <w:i/>
              </w:rPr>
              <w:t>DIAMOND</w:t>
            </w:r>
          </w:p>
        </w:tc>
      </w:tr>
      <w:tr w:rsidR="008C2ED2" w14:paraId="0FA3FDE0" w14:textId="77777777" w:rsidTr="008C2ED2">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tcPr>
          <w:p w14:paraId="2555BD5E" w14:textId="77777777" w:rsidR="008C2ED2" w:rsidRDefault="00000000">
            <w:pPr>
              <w:pStyle w:val="Heading1"/>
              <w:rPr>
                <w:rFonts w:ascii="DIN Pro Regular" w:eastAsia="DIN Pro Regular" w:hAnsi="DIN Pro Regular" w:cs="DIN Pro Regular"/>
                <w:b w:val="0"/>
              </w:rPr>
            </w:pPr>
            <w:r>
              <w:rPr>
                <w:rFonts w:ascii="DIN Pro Regular" w:eastAsia="DIN Pro Regular" w:hAnsi="DIN Pro Regular" w:cs="DIN Pro Regular"/>
                <w:noProof/>
              </w:rPr>
              <w:drawing>
                <wp:inline distT="0" distB="0" distL="0" distR="0" wp14:anchorId="64A64D5B" wp14:editId="5AF27945">
                  <wp:extent cx="457200" cy="377190"/>
                  <wp:effectExtent l="0" t="0" r="0" b="0"/>
                  <wp:docPr id="5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457200" cy="377190"/>
                          </a:xfrm>
                          <a:prstGeom prst="rect">
                            <a:avLst/>
                          </a:prstGeom>
                          <a:ln/>
                        </pic:spPr>
                      </pic:pic>
                    </a:graphicData>
                  </a:graphic>
                </wp:inline>
              </w:drawing>
            </w:r>
          </w:p>
        </w:tc>
        <w:tc>
          <w:tcPr>
            <w:tcW w:w="1892" w:type="dxa"/>
          </w:tcPr>
          <w:p w14:paraId="654E807C" w14:textId="77777777" w:rsidR="008C2ED2" w:rsidRDefault="00000000">
            <w:pPr>
              <w:pStyle w:val="Heading1"/>
              <w:cnfStyle w:val="000000100000" w:firstRow="0" w:lastRow="0" w:firstColumn="0" w:lastColumn="0" w:oddVBand="0" w:evenVBand="0" w:oddHBand="1" w:evenHBand="0" w:firstRowFirstColumn="0" w:firstRowLastColumn="0" w:lastRowFirstColumn="0" w:lastRowLastColumn="0"/>
              <w:rPr>
                <w:rFonts w:ascii="DIN Pro Regular" w:eastAsia="DIN Pro Regular" w:hAnsi="DIN Pro Regular" w:cs="DIN Pro Regular"/>
              </w:rPr>
            </w:pPr>
            <w:r>
              <w:rPr>
                <w:rFonts w:ascii="DIN Pro Regular" w:eastAsia="DIN Pro Regular" w:hAnsi="DIN Pro Regular" w:cs="DIN Pro Regular"/>
                <w:i/>
              </w:rPr>
              <w:t>GOLD</w:t>
            </w:r>
          </w:p>
        </w:tc>
      </w:tr>
      <w:tr w:rsidR="008C2ED2" w14:paraId="53B9E696" w14:textId="77777777" w:rsidTr="008C2ED2">
        <w:trPr>
          <w:trHeight w:val="382"/>
        </w:trPr>
        <w:tc>
          <w:tcPr>
            <w:cnfStyle w:val="001000000000" w:firstRow="0" w:lastRow="0" w:firstColumn="1" w:lastColumn="0" w:oddVBand="0" w:evenVBand="0" w:oddHBand="0" w:evenHBand="0" w:firstRowFirstColumn="0" w:firstRowLastColumn="0" w:lastRowFirstColumn="0" w:lastRowLastColumn="0"/>
            <w:tcW w:w="1345" w:type="dxa"/>
          </w:tcPr>
          <w:p w14:paraId="214F3246" w14:textId="77777777" w:rsidR="008C2ED2" w:rsidRDefault="00000000">
            <w:pPr>
              <w:pStyle w:val="Heading1"/>
              <w:rPr>
                <w:rFonts w:ascii="DIN Pro Regular" w:eastAsia="DIN Pro Regular" w:hAnsi="DIN Pro Regular" w:cs="DIN Pro Regular"/>
                <w:b w:val="0"/>
              </w:rPr>
            </w:pPr>
            <w:r>
              <w:rPr>
                <w:rFonts w:ascii="DIN Pro Regular" w:eastAsia="DIN Pro Regular" w:hAnsi="DIN Pro Regular" w:cs="DIN Pro Regular"/>
                <w:noProof/>
              </w:rPr>
              <w:drawing>
                <wp:inline distT="0" distB="0" distL="0" distR="0" wp14:anchorId="23232469" wp14:editId="1638898B">
                  <wp:extent cx="457200" cy="377190"/>
                  <wp:effectExtent l="0" t="0" r="0" b="0"/>
                  <wp:docPr id="6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4"/>
                          <a:srcRect/>
                          <a:stretch>
                            <a:fillRect/>
                          </a:stretch>
                        </pic:blipFill>
                        <pic:spPr>
                          <a:xfrm>
                            <a:off x="0" y="0"/>
                            <a:ext cx="457200" cy="377190"/>
                          </a:xfrm>
                          <a:prstGeom prst="rect">
                            <a:avLst/>
                          </a:prstGeom>
                          <a:ln/>
                        </pic:spPr>
                      </pic:pic>
                    </a:graphicData>
                  </a:graphic>
                </wp:inline>
              </w:drawing>
            </w:r>
          </w:p>
        </w:tc>
        <w:tc>
          <w:tcPr>
            <w:tcW w:w="1892" w:type="dxa"/>
          </w:tcPr>
          <w:p w14:paraId="76486E3C" w14:textId="77777777" w:rsidR="008C2ED2" w:rsidRDefault="00000000">
            <w:pPr>
              <w:pStyle w:val="Heading1"/>
              <w:cnfStyle w:val="000000000000" w:firstRow="0" w:lastRow="0" w:firstColumn="0" w:lastColumn="0" w:oddVBand="0" w:evenVBand="0" w:oddHBand="0" w:evenHBand="0" w:firstRowFirstColumn="0" w:firstRowLastColumn="0" w:lastRowFirstColumn="0" w:lastRowLastColumn="0"/>
              <w:rPr>
                <w:rFonts w:ascii="DIN Pro Regular" w:eastAsia="DIN Pro Regular" w:hAnsi="DIN Pro Regular" w:cs="DIN Pro Regular"/>
              </w:rPr>
            </w:pPr>
            <w:r>
              <w:rPr>
                <w:rFonts w:ascii="DIN Pro Regular" w:eastAsia="DIN Pro Regular" w:hAnsi="DIN Pro Regular" w:cs="DIN Pro Regular"/>
                <w:i/>
              </w:rPr>
              <w:t>SILVER</w:t>
            </w:r>
          </w:p>
        </w:tc>
      </w:tr>
      <w:tr w:rsidR="008C2ED2" w14:paraId="0D12EB4F" w14:textId="77777777" w:rsidTr="008C2ED2">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tcPr>
          <w:p w14:paraId="1DCFECD3" w14:textId="77777777" w:rsidR="008C2ED2" w:rsidRDefault="00000000">
            <w:pPr>
              <w:pStyle w:val="Heading1"/>
              <w:rPr>
                <w:rFonts w:ascii="DIN Pro Regular" w:eastAsia="DIN Pro Regular" w:hAnsi="DIN Pro Regular" w:cs="DIN Pro Regular"/>
                <w:b w:val="0"/>
              </w:rPr>
            </w:pPr>
            <w:r>
              <w:rPr>
                <w:rFonts w:ascii="DIN Pro Regular" w:eastAsia="DIN Pro Regular" w:hAnsi="DIN Pro Regular" w:cs="DIN Pro Regular"/>
                <w:noProof/>
              </w:rPr>
              <w:drawing>
                <wp:inline distT="0" distB="0" distL="0" distR="0" wp14:anchorId="12015238" wp14:editId="57BBF513">
                  <wp:extent cx="457200" cy="377190"/>
                  <wp:effectExtent l="0" t="0" r="0" b="0"/>
                  <wp:docPr id="5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457200" cy="377190"/>
                          </a:xfrm>
                          <a:prstGeom prst="rect">
                            <a:avLst/>
                          </a:prstGeom>
                          <a:ln/>
                        </pic:spPr>
                      </pic:pic>
                    </a:graphicData>
                  </a:graphic>
                </wp:inline>
              </w:drawing>
            </w:r>
          </w:p>
        </w:tc>
        <w:tc>
          <w:tcPr>
            <w:tcW w:w="1892" w:type="dxa"/>
          </w:tcPr>
          <w:p w14:paraId="4CBD1672" w14:textId="77777777" w:rsidR="008C2ED2" w:rsidRDefault="00000000">
            <w:pPr>
              <w:pStyle w:val="Heading1"/>
              <w:cnfStyle w:val="000000100000" w:firstRow="0" w:lastRow="0" w:firstColumn="0" w:lastColumn="0" w:oddVBand="0" w:evenVBand="0" w:oddHBand="1" w:evenHBand="0" w:firstRowFirstColumn="0" w:firstRowLastColumn="0" w:lastRowFirstColumn="0" w:lastRowLastColumn="0"/>
              <w:rPr>
                <w:rFonts w:ascii="DIN Pro Regular" w:eastAsia="DIN Pro Regular" w:hAnsi="DIN Pro Regular" w:cs="DIN Pro Regular"/>
              </w:rPr>
            </w:pPr>
            <w:r>
              <w:rPr>
                <w:rFonts w:ascii="DIN Pro Regular" w:eastAsia="DIN Pro Regular" w:hAnsi="DIN Pro Regular" w:cs="DIN Pro Regular"/>
                <w:i/>
              </w:rPr>
              <w:t>BRONZE</w:t>
            </w:r>
          </w:p>
        </w:tc>
      </w:tr>
    </w:tbl>
    <w:p w14:paraId="29D9EBA6"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Fiecare nivel SYNOT Progressive Bonus</w:t>
      </w:r>
      <w:r>
        <w:rPr>
          <w:rFonts w:ascii="DIN Pro Regular" w:eastAsia="DIN Pro Regular" w:hAnsi="DIN Pro Regular" w:cs="DIN Pro Regular"/>
          <w:b/>
          <w:smallCaps/>
          <w:color w:val="000000"/>
          <w:vertAlign w:val="superscript"/>
        </w:rPr>
        <w:t>TM</w:t>
      </w:r>
      <w:r>
        <w:rPr>
          <w:rFonts w:ascii="DIN Pro Regular" w:eastAsia="DIN Pro Regular" w:hAnsi="DIN Pro Regular" w:cs="DIN Pro Regular"/>
          <w:color w:val="00000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283210C1" w14:textId="77777777" w:rsidR="008C2ED2" w:rsidRDefault="00000000">
      <w:pPr>
        <w:pBdr>
          <w:top w:val="nil"/>
          <w:left w:val="nil"/>
          <w:bottom w:val="nil"/>
          <w:right w:val="nil"/>
          <w:between w:val="nil"/>
        </w:pBdr>
        <w:rPr>
          <w:rFonts w:ascii="DIN Pro Regular" w:eastAsia="DIN Pro Regular" w:hAnsi="DIN Pro Regular" w:cs="DIN Pro Regular"/>
          <w:color w:val="222222"/>
          <w:highlight w:val="white"/>
        </w:rPr>
      </w:pPr>
      <w:r>
        <w:rPr>
          <w:rFonts w:ascii="DIN Pro Regular" w:eastAsia="DIN Pro Regular" w:hAnsi="DIN Pro Regular" w:cs="DIN Pro Regular"/>
          <w:color w:val="222222"/>
          <w:highlight w:val="white"/>
        </w:rPr>
        <w:t>Această creștere este calculată pe baza unui procent din fiecare pariu curent. Nicio sumă nu este luată din pariul jucătorului.</w:t>
      </w:r>
    </w:p>
    <w:p w14:paraId="23B9809A"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1E87482C"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46E88A9D"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Orice pariu de calificare are o șansă de a câștiga cel mai mare nivel de bonus al jocului SYNOT Progressive Bonus</w:t>
      </w:r>
      <w:r>
        <w:rPr>
          <w:rFonts w:ascii="DIN Pro Regular" w:eastAsia="DIN Pro Regular" w:hAnsi="DIN Pro Regular" w:cs="DIN Pro Regular"/>
          <w:b/>
          <w:smallCaps/>
          <w:color w:val="000000"/>
          <w:vertAlign w:val="superscript"/>
        </w:rPr>
        <w:t>TM</w:t>
      </w:r>
      <w:r>
        <w:rPr>
          <w:rFonts w:ascii="DIN Pro Regular" w:eastAsia="DIN Pro Regular" w:hAnsi="DIN Pro Regular" w:cs="DIN Pro Regular"/>
          <w:color w:val="000000"/>
        </w:rPr>
        <w:t xml:space="preserve">. </w:t>
      </w:r>
    </w:p>
    <w:p w14:paraId="621A7F93"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În cazul în care este premiat unul dintre nivele de câștig din jocul, atunci toți jucătorii care joacă unul din jocurile de brand SYNOT Progressive Bonus</w:t>
      </w:r>
      <w:r>
        <w:rPr>
          <w:rFonts w:ascii="DIN Pro Regular" w:eastAsia="DIN Pro Regular" w:hAnsi="DIN Pro Regular" w:cs="DIN Pro Regular"/>
          <w:b/>
          <w:smallCaps/>
          <w:color w:val="000000"/>
          <w:vertAlign w:val="superscript"/>
        </w:rPr>
        <w:t>TM</w:t>
      </w:r>
      <w:r>
        <w:rPr>
          <w:rFonts w:ascii="DIN Pro Regular" w:eastAsia="DIN Pro Regular" w:hAnsi="DIN Pro Regular" w:cs="DIN Pro Regular"/>
          <w:color w:val="000000"/>
        </w:rPr>
        <w:t xml:space="preserve"> vor fi notificați pe ecrane. </w:t>
      </w:r>
    </w:p>
    <w:p w14:paraId="2D9D22BD"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Nivelul câștigător va apărea cu lumină intermitentă, arătând suma câștigată, apoi resetându-se la noua sa valoare.</w:t>
      </w:r>
    </w:p>
    <w:p w14:paraId="004A7B90"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Nu sunt posibile câștiguri  SYNOT Progressive Bonus</w:t>
      </w:r>
      <w:r>
        <w:rPr>
          <w:rFonts w:ascii="DIN Pro Regular" w:eastAsia="DIN Pro Regular" w:hAnsi="DIN Pro Regular" w:cs="DIN Pro Regular"/>
          <w:b/>
          <w:smallCaps/>
          <w:color w:val="000000"/>
          <w:vertAlign w:val="superscript"/>
        </w:rPr>
        <w:t>TM</w:t>
      </w:r>
      <w:r>
        <w:rPr>
          <w:rFonts w:ascii="DIN Pro Regular" w:eastAsia="DIN Pro Regular" w:hAnsi="DIN Pro Regular" w:cs="DIN Pro Regular"/>
          <w:color w:val="000000"/>
        </w:rPr>
        <w:t xml:space="preserve"> simultane, atunci când o rundă de joc revendică un anumit câștig SYNOT Progressive Bonus</w:t>
      </w:r>
      <w:r>
        <w:rPr>
          <w:rFonts w:ascii="DIN Pro Regular" w:eastAsia="DIN Pro Regular" w:hAnsi="DIN Pro Regular" w:cs="DIN Pro Regular"/>
          <w:b/>
          <w:smallCaps/>
          <w:color w:val="000000"/>
          <w:vertAlign w:val="superscript"/>
        </w:rPr>
        <w:t>TM</w:t>
      </w:r>
      <w:r>
        <w:rPr>
          <w:rFonts w:ascii="DIN Pro Regular" w:eastAsia="DIN Pro Regular" w:hAnsi="DIN Pro Regular" w:cs="DIN Pro Regular"/>
          <w:color w:val="000000"/>
        </w:rPr>
        <w:t>, jocul se asigură că nici o altă rundă de joc nu revendică același câștig.</w:t>
      </w:r>
    </w:p>
    <w:p w14:paraId="4473010E"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În cazul întreruperii SYNOT Progressive Bonus</w:t>
      </w:r>
      <w:r>
        <w:rPr>
          <w:rFonts w:ascii="DIN Pro Regular" w:eastAsia="DIN Pro Regular" w:hAnsi="DIN Pro Regular" w:cs="DIN Pro Regular"/>
          <w:b/>
          <w:smallCaps/>
          <w:color w:val="000000"/>
          <w:vertAlign w:val="superscript"/>
        </w:rPr>
        <w:t>TM</w:t>
      </w:r>
      <w:r>
        <w:rPr>
          <w:rFonts w:ascii="DIN Pro Regular" w:eastAsia="DIN Pro Regular" w:hAnsi="DIN Pro Regular" w:cs="DIN Pro Regular"/>
          <w:color w:val="000000"/>
        </w:rPr>
        <w:t>, toate nivelurile SYNOT Progressive Bonus</w:t>
      </w:r>
      <w:r>
        <w:rPr>
          <w:rFonts w:ascii="DIN Pro Regular" w:eastAsia="DIN Pro Regular" w:hAnsi="DIN Pro Regular" w:cs="DIN Pro Regular"/>
          <w:b/>
          <w:smallCaps/>
          <w:color w:val="000000"/>
          <w:vertAlign w:val="superscript"/>
        </w:rPr>
        <w:t>TM</w:t>
      </w:r>
      <w:r>
        <w:rPr>
          <w:rFonts w:ascii="DIN Pro Regular" w:eastAsia="DIN Pro Regular" w:hAnsi="DIN Pro Regular" w:cs="DIN Pro Regular"/>
          <w:color w:val="000000"/>
        </w:rPr>
        <w:t xml:space="preserve"> sunt respinse.</w:t>
      </w:r>
    </w:p>
    <w:p w14:paraId="0AFC4358"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SYNOT Progressive Bonus</w:t>
      </w:r>
      <w:r>
        <w:rPr>
          <w:rFonts w:ascii="DIN Pro Regular" w:eastAsia="DIN Pro Regular" w:hAnsi="DIN Pro Regular" w:cs="DIN Pro Regular"/>
          <w:b/>
          <w:smallCaps/>
          <w:color w:val="000000"/>
          <w:vertAlign w:val="superscript"/>
        </w:rPr>
        <w:t>TM</w:t>
      </w:r>
      <w:r>
        <w:rPr>
          <w:rFonts w:ascii="DIN Pro Regular" w:eastAsia="DIN Pro Regular" w:hAnsi="DIN Pro Regular" w:cs="DIN Pro Regular"/>
          <w:color w:val="000000"/>
        </w:rPr>
        <w:t xml:space="preserve"> nu poate fi declanșat în timpul jocului SYNOT Free Round Bonus.</w:t>
      </w:r>
    </w:p>
    <w:p w14:paraId="0AB02CE3"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Suma câștigată din SYNOT Progressive Bonus</w:t>
      </w:r>
      <w:r>
        <w:rPr>
          <w:rFonts w:ascii="DIN Pro Regular" w:eastAsia="DIN Pro Regular" w:hAnsi="DIN Pro Regular" w:cs="DIN Pro Regular"/>
          <w:b/>
          <w:smallCaps/>
          <w:color w:val="000000"/>
          <w:vertAlign w:val="superscript"/>
        </w:rPr>
        <w:t>TM</w:t>
      </w:r>
      <w:r>
        <w:rPr>
          <w:rFonts w:ascii="DIN Pro Regular" w:eastAsia="DIN Pro Regular" w:hAnsi="DIN Pro Regular" w:cs="DIN Pro Regular"/>
          <w:color w:val="000000"/>
        </w:rPr>
        <w:t xml:space="preserve"> nu poate fi jucată în jocul Gamble.</w:t>
      </w:r>
    </w:p>
    <w:p w14:paraId="23B6B07F" w14:textId="77777777" w:rsidR="008C2ED2" w:rsidRDefault="008C2ED2">
      <w:pPr>
        <w:rPr>
          <w:rFonts w:ascii="DIN Pro Regular" w:eastAsia="DIN Pro Regular" w:hAnsi="DIN Pro Regular" w:cs="DIN Pro Regular"/>
          <w:b/>
          <w:smallCaps/>
          <w:color w:val="000000"/>
        </w:rPr>
      </w:pPr>
    </w:p>
    <w:p w14:paraId="329DBC2C" w14:textId="77777777" w:rsidR="008C2ED2" w:rsidRDefault="008C2ED2">
      <w:pPr>
        <w:rPr>
          <w:rFonts w:ascii="DIN Pro Regular" w:eastAsia="DIN Pro Regular" w:hAnsi="DIN Pro Regular" w:cs="DIN Pro Regular"/>
          <w:b/>
          <w:smallCaps/>
          <w:color w:val="000000"/>
        </w:rPr>
      </w:pPr>
    </w:p>
    <w:p w14:paraId="6848BB20" w14:textId="77777777" w:rsidR="008C2ED2" w:rsidRDefault="00000000">
      <w:pPr>
        <w:keepNext/>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smallCaps/>
          <w:color w:val="000000"/>
        </w:rPr>
        <w:lastRenderedPageBreak/>
        <w:t>Tabelului De Plăți</w:t>
      </w:r>
    </w:p>
    <w:tbl>
      <w:tblPr>
        <w:tblStyle w:val="a3"/>
        <w:tblW w:w="9266" w:type="dxa"/>
        <w:tblLayout w:type="fixed"/>
        <w:tblLook w:val="0400" w:firstRow="0" w:lastRow="0" w:firstColumn="0" w:lastColumn="0" w:noHBand="0" w:noVBand="1"/>
      </w:tblPr>
      <w:tblGrid>
        <w:gridCol w:w="2041"/>
        <w:gridCol w:w="1893"/>
        <w:gridCol w:w="1098"/>
        <w:gridCol w:w="1019"/>
        <w:gridCol w:w="1085"/>
        <w:gridCol w:w="1065"/>
        <w:gridCol w:w="1065"/>
      </w:tblGrid>
      <w:tr w:rsidR="008C2ED2" w14:paraId="023EDD68" w14:textId="77777777">
        <w:trPr>
          <w:trHeight w:val="543"/>
          <w:tblHeader/>
        </w:trPr>
        <w:tc>
          <w:tcPr>
            <w:tcW w:w="2041" w:type="dxa"/>
            <w:tcBorders>
              <w:top w:val="nil"/>
              <w:left w:val="nil"/>
              <w:bottom w:val="single" w:sz="12" w:space="0" w:color="555555"/>
              <w:right w:val="nil"/>
            </w:tcBorders>
          </w:tcPr>
          <w:p w14:paraId="493F9DFB"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Grafică</w:t>
            </w:r>
          </w:p>
        </w:tc>
        <w:tc>
          <w:tcPr>
            <w:tcW w:w="1893" w:type="dxa"/>
            <w:tcBorders>
              <w:top w:val="nil"/>
              <w:left w:val="nil"/>
              <w:bottom w:val="single" w:sz="12" w:space="0" w:color="555555"/>
              <w:right w:val="nil"/>
            </w:tcBorders>
          </w:tcPr>
          <w:p w14:paraId="289C7A7B"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Descriere</w:t>
            </w:r>
          </w:p>
        </w:tc>
        <w:tc>
          <w:tcPr>
            <w:tcW w:w="1098" w:type="dxa"/>
            <w:tcBorders>
              <w:top w:val="nil"/>
              <w:left w:val="nil"/>
              <w:bottom w:val="single" w:sz="12" w:space="0" w:color="555555"/>
              <w:right w:val="nil"/>
            </w:tcBorders>
          </w:tcPr>
          <w:p w14:paraId="1613816D"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20+</w:t>
            </w:r>
          </w:p>
        </w:tc>
        <w:tc>
          <w:tcPr>
            <w:tcW w:w="1019" w:type="dxa"/>
            <w:tcBorders>
              <w:top w:val="nil"/>
              <w:left w:val="nil"/>
              <w:bottom w:val="single" w:sz="12" w:space="0" w:color="555555"/>
              <w:right w:val="nil"/>
            </w:tcBorders>
          </w:tcPr>
          <w:p w14:paraId="0558E3AE"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16-19</w:t>
            </w:r>
          </w:p>
        </w:tc>
        <w:tc>
          <w:tcPr>
            <w:tcW w:w="1085" w:type="dxa"/>
            <w:tcBorders>
              <w:top w:val="nil"/>
              <w:left w:val="nil"/>
              <w:bottom w:val="single" w:sz="12" w:space="0" w:color="555555"/>
              <w:right w:val="nil"/>
            </w:tcBorders>
          </w:tcPr>
          <w:p w14:paraId="3E233CB7"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14-15</w:t>
            </w:r>
          </w:p>
        </w:tc>
        <w:tc>
          <w:tcPr>
            <w:tcW w:w="1065" w:type="dxa"/>
            <w:tcBorders>
              <w:top w:val="nil"/>
              <w:left w:val="nil"/>
              <w:bottom w:val="single" w:sz="12" w:space="0" w:color="555555"/>
              <w:right w:val="nil"/>
            </w:tcBorders>
          </w:tcPr>
          <w:p w14:paraId="68DCFC4A"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10-13</w:t>
            </w:r>
          </w:p>
        </w:tc>
        <w:tc>
          <w:tcPr>
            <w:tcW w:w="1065" w:type="dxa"/>
            <w:tcBorders>
              <w:top w:val="nil"/>
              <w:left w:val="nil"/>
              <w:bottom w:val="single" w:sz="12" w:space="0" w:color="555555"/>
              <w:right w:val="nil"/>
            </w:tcBorders>
          </w:tcPr>
          <w:p w14:paraId="00C78B7D"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5+</w:t>
            </w:r>
          </w:p>
        </w:tc>
      </w:tr>
      <w:tr w:rsidR="008C2ED2" w14:paraId="434F8B87" w14:textId="77777777">
        <w:trPr>
          <w:trHeight w:val="1347"/>
        </w:trPr>
        <w:tc>
          <w:tcPr>
            <w:tcW w:w="2041" w:type="dxa"/>
            <w:tcMar>
              <w:top w:w="0" w:type="dxa"/>
              <w:left w:w="75" w:type="dxa"/>
              <w:bottom w:w="0" w:type="dxa"/>
              <w:right w:w="10" w:type="dxa"/>
            </w:tcMar>
            <w:vAlign w:val="center"/>
          </w:tcPr>
          <w:p w14:paraId="40C08B97"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60B5C5B9" wp14:editId="386F32A8">
                  <wp:extent cx="645160" cy="645160"/>
                  <wp:effectExtent l="0" t="0" r="0" b="0"/>
                  <wp:docPr id="66" name="image40.png" descr="A close-up of a candy&#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40.png" descr="A close-up of a candy&#10;&#10;Description automatically generated with low confidence"/>
                          <pic:cNvPicPr preferRelativeResize="0"/>
                        </pic:nvPicPr>
                        <pic:blipFill>
                          <a:blip r:embed="rId16"/>
                          <a:srcRect/>
                          <a:stretch>
                            <a:fillRect/>
                          </a:stretch>
                        </pic:blipFill>
                        <pic:spPr>
                          <a:xfrm>
                            <a:off x="0" y="0"/>
                            <a:ext cx="645160" cy="645160"/>
                          </a:xfrm>
                          <a:prstGeom prst="rect">
                            <a:avLst/>
                          </a:prstGeom>
                          <a:ln/>
                        </pic:spPr>
                      </pic:pic>
                    </a:graphicData>
                  </a:graphic>
                </wp:inline>
              </w:drawing>
            </w:r>
          </w:p>
        </w:tc>
        <w:tc>
          <w:tcPr>
            <w:tcW w:w="1893" w:type="dxa"/>
            <w:tcMar>
              <w:top w:w="0" w:type="dxa"/>
              <w:left w:w="75" w:type="dxa"/>
              <w:bottom w:w="0" w:type="dxa"/>
              <w:right w:w="10" w:type="dxa"/>
            </w:tcMar>
            <w:vAlign w:val="center"/>
          </w:tcPr>
          <w:p w14:paraId="35B7F6A9"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Briose</w:t>
            </w:r>
          </w:p>
          <w:p w14:paraId="6D7E719B"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(Extra Scatter Multiplier)</w:t>
            </w:r>
          </w:p>
        </w:tc>
        <w:tc>
          <w:tcPr>
            <w:tcW w:w="1098" w:type="dxa"/>
            <w:tcMar>
              <w:top w:w="0" w:type="dxa"/>
              <w:left w:w="75" w:type="dxa"/>
              <w:bottom w:w="0" w:type="dxa"/>
              <w:right w:w="10" w:type="dxa"/>
            </w:tcMar>
            <w:vAlign w:val="center"/>
          </w:tcPr>
          <w:p w14:paraId="26D93AB3"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c>
          <w:tcPr>
            <w:tcW w:w="1019" w:type="dxa"/>
            <w:tcMar>
              <w:top w:w="0" w:type="dxa"/>
              <w:left w:w="75" w:type="dxa"/>
              <w:bottom w:w="0" w:type="dxa"/>
              <w:right w:w="10" w:type="dxa"/>
            </w:tcMar>
            <w:vAlign w:val="center"/>
          </w:tcPr>
          <w:p w14:paraId="76ADB460"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c>
          <w:tcPr>
            <w:tcW w:w="1085" w:type="dxa"/>
            <w:tcMar>
              <w:top w:w="0" w:type="dxa"/>
              <w:left w:w="75" w:type="dxa"/>
              <w:bottom w:w="0" w:type="dxa"/>
              <w:right w:w="10" w:type="dxa"/>
            </w:tcMar>
            <w:vAlign w:val="center"/>
          </w:tcPr>
          <w:p w14:paraId="00EDAE6E"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c>
          <w:tcPr>
            <w:tcW w:w="1065" w:type="dxa"/>
            <w:vAlign w:val="center"/>
          </w:tcPr>
          <w:p w14:paraId="394966A3"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c>
          <w:tcPr>
            <w:tcW w:w="1065" w:type="dxa"/>
            <w:vAlign w:val="center"/>
          </w:tcPr>
          <w:p w14:paraId="4FF3494A"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r>
      <w:tr w:rsidR="008C2ED2" w14:paraId="55F9E927" w14:textId="77777777">
        <w:trPr>
          <w:trHeight w:val="1347"/>
        </w:trPr>
        <w:tc>
          <w:tcPr>
            <w:tcW w:w="2041" w:type="dxa"/>
            <w:shd w:val="clear" w:color="auto" w:fill="E7E6E6"/>
            <w:tcMar>
              <w:top w:w="0" w:type="dxa"/>
              <w:left w:w="75" w:type="dxa"/>
              <w:bottom w:w="0" w:type="dxa"/>
              <w:right w:w="10" w:type="dxa"/>
            </w:tcMar>
            <w:vAlign w:val="center"/>
          </w:tcPr>
          <w:p w14:paraId="5DA8863E"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1CF738D1" wp14:editId="534B5EF9">
                  <wp:extent cx="744220" cy="430530"/>
                  <wp:effectExtent l="0" t="0" r="0" b="0"/>
                  <wp:docPr id="62" name="image27.png" descr="A picture containing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7.png" descr="A picture containing clipart&#10;&#10;Description automatically generated"/>
                          <pic:cNvPicPr preferRelativeResize="0"/>
                        </pic:nvPicPr>
                        <pic:blipFill>
                          <a:blip r:embed="rId17"/>
                          <a:srcRect/>
                          <a:stretch>
                            <a:fillRect/>
                          </a:stretch>
                        </pic:blipFill>
                        <pic:spPr>
                          <a:xfrm>
                            <a:off x="0" y="0"/>
                            <a:ext cx="744220" cy="430530"/>
                          </a:xfrm>
                          <a:prstGeom prst="rect">
                            <a:avLst/>
                          </a:prstGeom>
                          <a:ln/>
                        </pic:spPr>
                      </pic:pic>
                    </a:graphicData>
                  </a:graphic>
                </wp:inline>
              </w:drawing>
            </w:r>
          </w:p>
        </w:tc>
        <w:tc>
          <w:tcPr>
            <w:tcW w:w="1893" w:type="dxa"/>
            <w:shd w:val="clear" w:color="auto" w:fill="E7E6E6"/>
            <w:tcMar>
              <w:top w:w="0" w:type="dxa"/>
              <w:left w:w="75" w:type="dxa"/>
              <w:bottom w:w="0" w:type="dxa"/>
              <w:right w:w="10" w:type="dxa"/>
            </w:tcMar>
            <w:vAlign w:val="center"/>
          </w:tcPr>
          <w:p w14:paraId="2532EE50"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Gogoașă</w:t>
            </w:r>
            <w:r>
              <w:rPr>
                <w:rFonts w:ascii="DIN Pro Regular" w:eastAsia="DIN Pro Regular" w:hAnsi="DIN Pro Regular" w:cs="DIN Pro Regular"/>
                <w:color w:val="000000"/>
              </w:rPr>
              <w:br/>
              <w:t>(Bonus Symbol)</w:t>
            </w:r>
          </w:p>
        </w:tc>
        <w:tc>
          <w:tcPr>
            <w:tcW w:w="1098" w:type="dxa"/>
            <w:shd w:val="clear" w:color="auto" w:fill="E7E6E6"/>
            <w:tcMar>
              <w:top w:w="0" w:type="dxa"/>
              <w:left w:w="75" w:type="dxa"/>
              <w:bottom w:w="0" w:type="dxa"/>
              <w:right w:w="10" w:type="dxa"/>
            </w:tcMar>
            <w:vAlign w:val="center"/>
          </w:tcPr>
          <w:p w14:paraId="2DED3B38"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c>
          <w:tcPr>
            <w:tcW w:w="1019" w:type="dxa"/>
            <w:shd w:val="clear" w:color="auto" w:fill="E7E6E6"/>
            <w:tcMar>
              <w:top w:w="0" w:type="dxa"/>
              <w:left w:w="75" w:type="dxa"/>
              <w:bottom w:w="0" w:type="dxa"/>
              <w:right w:w="10" w:type="dxa"/>
            </w:tcMar>
            <w:vAlign w:val="center"/>
          </w:tcPr>
          <w:p w14:paraId="0105AA1D"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c>
          <w:tcPr>
            <w:tcW w:w="1085" w:type="dxa"/>
            <w:shd w:val="clear" w:color="auto" w:fill="E7E6E6"/>
            <w:tcMar>
              <w:top w:w="0" w:type="dxa"/>
              <w:left w:w="75" w:type="dxa"/>
              <w:bottom w:w="0" w:type="dxa"/>
              <w:right w:w="10" w:type="dxa"/>
            </w:tcMar>
            <w:vAlign w:val="center"/>
          </w:tcPr>
          <w:p w14:paraId="515BDB0C"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c>
          <w:tcPr>
            <w:tcW w:w="1065" w:type="dxa"/>
            <w:shd w:val="clear" w:color="auto" w:fill="E7E6E6"/>
            <w:vAlign w:val="center"/>
          </w:tcPr>
          <w:p w14:paraId="4BEF4442"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c>
          <w:tcPr>
            <w:tcW w:w="1065" w:type="dxa"/>
            <w:shd w:val="clear" w:color="auto" w:fill="E7E6E6"/>
            <w:vAlign w:val="center"/>
          </w:tcPr>
          <w:p w14:paraId="351A88AB"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10 Free Spins</w:t>
            </w:r>
          </w:p>
        </w:tc>
      </w:tr>
      <w:tr w:rsidR="008C2ED2" w14:paraId="1A9BDFA3" w14:textId="77777777">
        <w:trPr>
          <w:trHeight w:val="1392"/>
        </w:trPr>
        <w:tc>
          <w:tcPr>
            <w:tcW w:w="2041" w:type="dxa"/>
            <w:shd w:val="clear" w:color="auto" w:fill="FFFFFF"/>
            <w:tcMar>
              <w:top w:w="0" w:type="dxa"/>
              <w:left w:w="75" w:type="dxa"/>
              <w:bottom w:w="0" w:type="dxa"/>
              <w:right w:w="10" w:type="dxa"/>
            </w:tcMar>
            <w:vAlign w:val="center"/>
          </w:tcPr>
          <w:p w14:paraId="6F725F9F"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0D876761" wp14:editId="1E959D74">
                  <wp:extent cx="582930" cy="582930"/>
                  <wp:effectExtent l="0" t="0" r="0" b="0"/>
                  <wp:docPr id="64" name="image24.png" descr="A picture containing indoor, red, oran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4.png" descr="A picture containing indoor, red, orange&#10;&#10;Description automatically generated"/>
                          <pic:cNvPicPr preferRelativeResize="0"/>
                        </pic:nvPicPr>
                        <pic:blipFill>
                          <a:blip r:embed="rId18"/>
                          <a:srcRect/>
                          <a:stretch>
                            <a:fillRect/>
                          </a:stretch>
                        </pic:blipFill>
                        <pic:spPr>
                          <a:xfrm>
                            <a:off x="0" y="0"/>
                            <a:ext cx="582930" cy="582930"/>
                          </a:xfrm>
                          <a:prstGeom prst="rect">
                            <a:avLst/>
                          </a:prstGeom>
                          <a:ln/>
                        </pic:spPr>
                      </pic:pic>
                    </a:graphicData>
                  </a:graphic>
                </wp:inline>
              </w:drawing>
            </w:r>
          </w:p>
        </w:tc>
        <w:tc>
          <w:tcPr>
            <w:tcW w:w="1893" w:type="dxa"/>
            <w:shd w:val="clear" w:color="auto" w:fill="FFFFFF"/>
            <w:tcMar>
              <w:top w:w="0" w:type="dxa"/>
              <w:left w:w="75" w:type="dxa"/>
              <w:bottom w:w="0" w:type="dxa"/>
              <w:right w:w="10" w:type="dxa"/>
            </w:tcMar>
            <w:vAlign w:val="center"/>
          </w:tcPr>
          <w:p w14:paraId="11CB4A87"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Tort 7</w:t>
            </w:r>
          </w:p>
        </w:tc>
        <w:tc>
          <w:tcPr>
            <w:tcW w:w="1098" w:type="dxa"/>
            <w:shd w:val="clear" w:color="auto" w:fill="FFFFFF"/>
            <w:tcMar>
              <w:top w:w="0" w:type="dxa"/>
              <w:left w:w="75" w:type="dxa"/>
              <w:bottom w:w="0" w:type="dxa"/>
              <w:right w:w="10" w:type="dxa"/>
            </w:tcMar>
            <w:vAlign w:val="center"/>
          </w:tcPr>
          <w:p w14:paraId="3EF6E8F2"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36x</w:t>
            </w:r>
          </w:p>
        </w:tc>
        <w:tc>
          <w:tcPr>
            <w:tcW w:w="1019" w:type="dxa"/>
            <w:shd w:val="clear" w:color="auto" w:fill="FFFFFF"/>
            <w:tcMar>
              <w:top w:w="0" w:type="dxa"/>
              <w:left w:w="75" w:type="dxa"/>
              <w:bottom w:w="0" w:type="dxa"/>
              <w:right w:w="10" w:type="dxa"/>
            </w:tcMar>
            <w:vAlign w:val="center"/>
          </w:tcPr>
          <w:p w14:paraId="215365D5"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16x</w:t>
            </w:r>
          </w:p>
        </w:tc>
        <w:tc>
          <w:tcPr>
            <w:tcW w:w="1085" w:type="dxa"/>
            <w:shd w:val="clear" w:color="auto" w:fill="FFFFFF"/>
            <w:tcMar>
              <w:top w:w="0" w:type="dxa"/>
              <w:left w:w="75" w:type="dxa"/>
              <w:bottom w:w="0" w:type="dxa"/>
              <w:right w:w="10" w:type="dxa"/>
            </w:tcMar>
            <w:vAlign w:val="center"/>
          </w:tcPr>
          <w:p w14:paraId="17764EA9"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8x</w:t>
            </w:r>
          </w:p>
        </w:tc>
        <w:tc>
          <w:tcPr>
            <w:tcW w:w="1065" w:type="dxa"/>
            <w:shd w:val="clear" w:color="auto" w:fill="FFFFFF"/>
            <w:vAlign w:val="center"/>
          </w:tcPr>
          <w:p w14:paraId="30B4584D"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4x</w:t>
            </w:r>
          </w:p>
        </w:tc>
        <w:tc>
          <w:tcPr>
            <w:tcW w:w="1065" w:type="dxa"/>
            <w:shd w:val="clear" w:color="auto" w:fill="FFFFFF"/>
            <w:vAlign w:val="center"/>
          </w:tcPr>
          <w:p w14:paraId="11AC5093"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r>
      <w:tr w:rsidR="008C2ED2" w14:paraId="40F0D9ED" w14:textId="77777777">
        <w:trPr>
          <w:trHeight w:val="1392"/>
        </w:trPr>
        <w:tc>
          <w:tcPr>
            <w:tcW w:w="2041" w:type="dxa"/>
            <w:shd w:val="clear" w:color="auto" w:fill="E7E6E6"/>
            <w:tcMar>
              <w:top w:w="0" w:type="dxa"/>
              <w:left w:w="75" w:type="dxa"/>
              <w:bottom w:w="0" w:type="dxa"/>
              <w:right w:w="10" w:type="dxa"/>
            </w:tcMar>
            <w:vAlign w:val="center"/>
          </w:tcPr>
          <w:p w14:paraId="68DF2796"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6CC61ADE" wp14:editId="0701AB8A">
                  <wp:extent cx="663575" cy="663575"/>
                  <wp:effectExtent l="0" t="0" r="0" b="0"/>
                  <wp:docPr id="67" name="image16.png" descr="A picture containing remote, dar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picture containing remote, dark&#10;&#10;Description automatically generated"/>
                          <pic:cNvPicPr preferRelativeResize="0"/>
                        </pic:nvPicPr>
                        <pic:blipFill>
                          <a:blip r:embed="rId19"/>
                          <a:srcRect/>
                          <a:stretch>
                            <a:fillRect/>
                          </a:stretch>
                        </pic:blipFill>
                        <pic:spPr>
                          <a:xfrm>
                            <a:off x="0" y="0"/>
                            <a:ext cx="663575" cy="663575"/>
                          </a:xfrm>
                          <a:prstGeom prst="rect">
                            <a:avLst/>
                          </a:prstGeom>
                          <a:ln/>
                        </pic:spPr>
                      </pic:pic>
                    </a:graphicData>
                  </a:graphic>
                </wp:inline>
              </w:drawing>
            </w:r>
          </w:p>
        </w:tc>
        <w:tc>
          <w:tcPr>
            <w:tcW w:w="1893" w:type="dxa"/>
            <w:shd w:val="clear" w:color="auto" w:fill="E7E6E6"/>
            <w:tcMar>
              <w:top w:w="0" w:type="dxa"/>
              <w:left w:w="75" w:type="dxa"/>
              <w:bottom w:w="0" w:type="dxa"/>
              <w:right w:w="10" w:type="dxa"/>
            </w:tcMar>
            <w:vAlign w:val="center"/>
          </w:tcPr>
          <w:p w14:paraId="53FE883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Clopot de turtă dulce</w:t>
            </w:r>
          </w:p>
        </w:tc>
        <w:tc>
          <w:tcPr>
            <w:tcW w:w="1098" w:type="dxa"/>
            <w:shd w:val="clear" w:color="auto" w:fill="E7E6E6"/>
            <w:tcMar>
              <w:top w:w="0" w:type="dxa"/>
              <w:left w:w="75" w:type="dxa"/>
              <w:bottom w:w="0" w:type="dxa"/>
              <w:right w:w="10" w:type="dxa"/>
            </w:tcMar>
            <w:vAlign w:val="center"/>
          </w:tcPr>
          <w:p w14:paraId="66BDC229"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18x</w:t>
            </w:r>
          </w:p>
        </w:tc>
        <w:tc>
          <w:tcPr>
            <w:tcW w:w="1019" w:type="dxa"/>
            <w:shd w:val="clear" w:color="auto" w:fill="E7E6E6"/>
            <w:tcMar>
              <w:top w:w="0" w:type="dxa"/>
              <w:left w:w="75" w:type="dxa"/>
              <w:bottom w:w="0" w:type="dxa"/>
              <w:right w:w="10" w:type="dxa"/>
            </w:tcMar>
            <w:vAlign w:val="center"/>
          </w:tcPr>
          <w:p w14:paraId="18CE809B"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8x</w:t>
            </w:r>
          </w:p>
        </w:tc>
        <w:tc>
          <w:tcPr>
            <w:tcW w:w="1085" w:type="dxa"/>
            <w:shd w:val="clear" w:color="auto" w:fill="E7E6E6"/>
            <w:tcMar>
              <w:top w:w="0" w:type="dxa"/>
              <w:left w:w="75" w:type="dxa"/>
              <w:bottom w:w="0" w:type="dxa"/>
              <w:right w:w="10" w:type="dxa"/>
            </w:tcMar>
            <w:vAlign w:val="center"/>
          </w:tcPr>
          <w:p w14:paraId="45286864"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4x</w:t>
            </w:r>
          </w:p>
        </w:tc>
        <w:tc>
          <w:tcPr>
            <w:tcW w:w="1065" w:type="dxa"/>
            <w:shd w:val="clear" w:color="auto" w:fill="E7E6E6"/>
            <w:vAlign w:val="center"/>
          </w:tcPr>
          <w:p w14:paraId="3A399301"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2x</w:t>
            </w:r>
          </w:p>
        </w:tc>
        <w:tc>
          <w:tcPr>
            <w:tcW w:w="1065" w:type="dxa"/>
            <w:shd w:val="clear" w:color="auto" w:fill="E7E6E6"/>
            <w:vAlign w:val="center"/>
          </w:tcPr>
          <w:p w14:paraId="4DC95C90"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r>
      <w:tr w:rsidR="008C2ED2" w14:paraId="44201D43" w14:textId="77777777">
        <w:trPr>
          <w:trHeight w:val="1377"/>
        </w:trPr>
        <w:tc>
          <w:tcPr>
            <w:tcW w:w="2041" w:type="dxa"/>
            <w:tcMar>
              <w:top w:w="0" w:type="dxa"/>
              <w:left w:w="75" w:type="dxa"/>
              <w:bottom w:w="0" w:type="dxa"/>
              <w:right w:w="10" w:type="dxa"/>
            </w:tcMar>
            <w:vAlign w:val="center"/>
          </w:tcPr>
          <w:p w14:paraId="72E53C3A"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661E8E65" wp14:editId="3D499A8C">
                  <wp:extent cx="663575" cy="663575"/>
                  <wp:effectExtent l="0" t="0" r="0" b="0"/>
                  <wp:docPr id="6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0"/>
                          <a:srcRect/>
                          <a:stretch>
                            <a:fillRect/>
                          </a:stretch>
                        </pic:blipFill>
                        <pic:spPr>
                          <a:xfrm>
                            <a:off x="0" y="0"/>
                            <a:ext cx="663575" cy="663575"/>
                          </a:xfrm>
                          <a:prstGeom prst="rect">
                            <a:avLst/>
                          </a:prstGeom>
                          <a:ln/>
                        </pic:spPr>
                      </pic:pic>
                    </a:graphicData>
                  </a:graphic>
                </wp:inline>
              </w:drawing>
            </w:r>
          </w:p>
        </w:tc>
        <w:tc>
          <w:tcPr>
            <w:tcW w:w="1893" w:type="dxa"/>
            <w:tcMar>
              <w:top w:w="0" w:type="dxa"/>
              <w:left w:w="75" w:type="dxa"/>
              <w:bottom w:w="0" w:type="dxa"/>
              <w:right w:w="10" w:type="dxa"/>
            </w:tcMar>
            <w:vAlign w:val="center"/>
          </w:tcPr>
          <w:p w14:paraId="5F4462D2"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Bastonul de Bomboane</w:t>
            </w:r>
          </w:p>
        </w:tc>
        <w:tc>
          <w:tcPr>
            <w:tcW w:w="1098" w:type="dxa"/>
            <w:tcMar>
              <w:top w:w="0" w:type="dxa"/>
              <w:left w:w="75" w:type="dxa"/>
              <w:bottom w:w="0" w:type="dxa"/>
              <w:right w:w="10" w:type="dxa"/>
            </w:tcMar>
            <w:vAlign w:val="center"/>
          </w:tcPr>
          <w:p w14:paraId="5D9005E7"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12x</w:t>
            </w:r>
          </w:p>
        </w:tc>
        <w:tc>
          <w:tcPr>
            <w:tcW w:w="1019" w:type="dxa"/>
            <w:tcMar>
              <w:top w:w="0" w:type="dxa"/>
              <w:left w:w="75" w:type="dxa"/>
              <w:bottom w:w="0" w:type="dxa"/>
              <w:right w:w="10" w:type="dxa"/>
            </w:tcMar>
            <w:vAlign w:val="center"/>
          </w:tcPr>
          <w:p w14:paraId="793F532B"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4x</w:t>
            </w:r>
          </w:p>
        </w:tc>
        <w:tc>
          <w:tcPr>
            <w:tcW w:w="1085" w:type="dxa"/>
            <w:tcMar>
              <w:top w:w="0" w:type="dxa"/>
              <w:left w:w="75" w:type="dxa"/>
              <w:bottom w:w="0" w:type="dxa"/>
              <w:right w:w="10" w:type="dxa"/>
            </w:tcMar>
            <w:vAlign w:val="center"/>
          </w:tcPr>
          <w:p w14:paraId="0D669A2D"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2x</w:t>
            </w:r>
          </w:p>
        </w:tc>
        <w:tc>
          <w:tcPr>
            <w:tcW w:w="1065" w:type="dxa"/>
            <w:vAlign w:val="center"/>
          </w:tcPr>
          <w:p w14:paraId="34356613"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1x</w:t>
            </w:r>
          </w:p>
        </w:tc>
        <w:tc>
          <w:tcPr>
            <w:tcW w:w="1065" w:type="dxa"/>
            <w:vAlign w:val="center"/>
          </w:tcPr>
          <w:p w14:paraId="7F99A371"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r>
      <w:tr w:rsidR="008C2ED2" w14:paraId="71A6A07C" w14:textId="77777777">
        <w:trPr>
          <w:trHeight w:val="1271"/>
        </w:trPr>
        <w:tc>
          <w:tcPr>
            <w:tcW w:w="2041" w:type="dxa"/>
            <w:shd w:val="clear" w:color="auto" w:fill="EEEEEE"/>
            <w:tcMar>
              <w:top w:w="0" w:type="dxa"/>
              <w:left w:w="75" w:type="dxa"/>
              <w:bottom w:w="0" w:type="dxa"/>
              <w:right w:w="10" w:type="dxa"/>
            </w:tcMar>
            <w:vAlign w:val="center"/>
          </w:tcPr>
          <w:p w14:paraId="1F0F6CE2"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4BBACF3D" wp14:editId="58AD43F4">
                  <wp:extent cx="663575" cy="663575"/>
                  <wp:effectExtent l="0" t="0" r="0" b="0"/>
                  <wp:docPr id="71" name="image37.png" descr="A picture containing ligh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7.png" descr="A picture containing light&#10;&#10;Description automatically generated"/>
                          <pic:cNvPicPr preferRelativeResize="0"/>
                        </pic:nvPicPr>
                        <pic:blipFill>
                          <a:blip r:embed="rId21"/>
                          <a:srcRect/>
                          <a:stretch>
                            <a:fillRect/>
                          </a:stretch>
                        </pic:blipFill>
                        <pic:spPr>
                          <a:xfrm>
                            <a:off x="0" y="0"/>
                            <a:ext cx="663575" cy="663575"/>
                          </a:xfrm>
                          <a:prstGeom prst="rect">
                            <a:avLst/>
                          </a:prstGeom>
                          <a:ln/>
                        </pic:spPr>
                      </pic:pic>
                    </a:graphicData>
                  </a:graphic>
                </wp:inline>
              </w:drawing>
            </w:r>
          </w:p>
        </w:tc>
        <w:tc>
          <w:tcPr>
            <w:tcW w:w="1893" w:type="dxa"/>
            <w:shd w:val="clear" w:color="auto" w:fill="EEEEEE"/>
            <w:tcMar>
              <w:top w:w="0" w:type="dxa"/>
              <w:left w:w="75" w:type="dxa"/>
              <w:bottom w:w="0" w:type="dxa"/>
              <w:right w:w="10" w:type="dxa"/>
            </w:tcMar>
            <w:vAlign w:val="center"/>
          </w:tcPr>
          <w:p w14:paraId="2DD0CFE7"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 xml:space="preserve">Lollypop </w:t>
            </w:r>
          </w:p>
        </w:tc>
        <w:tc>
          <w:tcPr>
            <w:tcW w:w="1098" w:type="dxa"/>
            <w:shd w:val="clear" w:color="auto" w:fill="EEEEEE"/>
            <w:tcMar>
              <w:top w:w="0" w:type="dxa"/>
              <w:left w:w="75" w:type="dxa"/>
              <w:bottom w:w="0" w:type="dxa"/>
              <w:right w:w="10" w:type="dxa"/>
            </w:tcMar>
            <w:vAlign w:val="center"/>
          </w:tcPr>
          <w:p w14:paraId="3EC4946E"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12x</w:t>
            </w:r>
          </w:p>
        </w:tc>
        <w:tc>
          <w:tcPr>
            <w:tcW w:w="1019" w:type="dxa"/>
            <w:shd w:val="clear" w:color="auto" w:fill="EEEEEE"/>
            <w:tcMar>
              <w:top w:w="0" w:type="dxa"/>
              <w:left w:w="75" w:type="dxa"/>
              <w:bottom w:w="0" w:type="dxa"/>
              <w:right w:w="10" w:type="dxa"/>
            </w:tcMar>
            <w:vAlign w:val="center"/>
          </w:tcPr>
          <w:p w14:paraId="167F0CB1"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4x</w:t>
            </w:r>
          </w:p>
        </w:tc>
        <w:tc>
          <w:tcPr>
            <w:tcW w:w="1085" w:type="dxa"/>
            <w:shd w:val="clear" w:color="auto" w:fill="EEEEEE"/>
            <w:tcMar>
              <w:top w:w="0" w:type="dxa"/>
              <w:left w:w="75" w:type="dxa"/>
              <w:bottom w:w="0" w:type="dxa"/>
              <w:right w:w="10" w:type="dxa"/>
            </w:tcMar>
            <w:vAlign w:val="center"/>
          </w:tcPr>
          <w:p w14:paraId="231695C7"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2x</w:t>
            </w:r>
          </w:p>
        </w:tc>
        <w:tc>
          <w:tcPr>
            <w:tcW w:w="1065" w:type="dxa"/>
            <w:shd w:val="clear" w:color="auto" w:fill="EEEEEE"/>
            <w:vAlign w:val="center"/>
          </w:tcPr>
          <w:p w14:paraId="347CC4F7"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1x</w:t>
            </w:r>
          </w:p>
        </w:tc>
        <w:tc>
          <w:tcPr>
            <w:tcW w:w="1065" w:type="dxa"/>
            <w:shd w:val="clear" w:color="auto" w:fill="EEEEEE"/>
            <w:vAlign w:val="center"/>
          </w:tcPr>
          <w:p w14:paraId="319D111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r>
      <w:tr w:rsidR="008C2ED2" w14:paraId="3EF28E44" w14:textId="77777777">
        <w:trPr>
          <w:trHeight w:val="1407"/>
        </w:trPr>
        <w:tc>
          <w:tcPr>
            <w:tcW w:w="2041" w:type="dxa"/>
            <w:tcMar>
              <w:top w:w="0" w:type="dxa"/>
              <w:left w:w="75" w:type="dxa"/>
              <w:bottom w:w="0" w:type="dxa"/>
              <w:right w:w="10" w:type="dxa"/>
            </w:tcMar>
            <w:vAlign w:val="center"/>
          </w:tcPr>
          <w:p w14:paraId="2067A72A"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0A14DDF5" wp14:editId="5D93AC36">
                  <wp:extent cx="645160" cy="645160"/>
                  <wp:effectExtent l="0" t="0" r="0" b="0"/>
                  <wp:docPr id="73" name="image28.png" descr="A picture containing light, jellyfis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8.png" descr="A picture containing light, jellyfish&#10;&#10;Description automatically generated"/>
                          <pic:cNvPicPr preferRelativeResize="0"/>
                        </pic:nvPicPr>
                        <pic:blipFill>
                          <a:blip r:embed="rId22"/>
                          <a:srcRect/>
                          <a:stretch>
                            <a:fillRect/>
                          </a:stretch>
                        </pic:blipFill>
                        <pic:spPr>
                          <a:xfrm>
                            <a:off x="0" y="0"/>
                            <a:ext cx="645160" cy="645160"/>
                          </a:xfrm>
                          <a:prstGeom prst="rect">
                            <a:avLst/>
                          </a:prstGeom>
                          <a:ln/>
                        </pic:spPr>
                      </pic:pic>
                    </a:graphicData>
                  </a:graphic>
                </wp:inline>
              </w:drawing>
            </w:r>
          </w:p>
        </w:tc>
        <w:tc>
          <w:tcPr>
            <w:tcW w:w="1893" w:type="dxa"/>
            <w:tcMar>
              <w:top w:w="0" w:type="dxa"/>
              <w:left w:w="75" w:type="dxa"/>
              <w:bottom w:w="0" w:type="dxa"/>
              <w:right w:w="10" w:type="dxa"/>
            </w:tcMar>
            <w:vAlign w:val="center"/>
          </w:tcPr>
          <w:p w14:paraId="4384C24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Pică</w:t>
            </w:r>
          </w:p>
        </w:tc>
        <w:tc>
          <w:tcPr>
            <w:tcW w:w="1098" w:type="dxa"/>
            <w:tcMar>
              <w:top w:w="0" w:type="dxa"/>
              <w:left w:w="75" w:type="dxa"/>
              <w:bottom w:w="0" w:type="dxa"/>
              <w:right w:w="10" w:type="dxa"/>
            </w:tcMar>
            <w:vAlign w:val="center"/>
          </w:tcPr>
          <w:p w14:paraId="571F388C"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4x</w:t>
            </w:r>
          </w:p>
        </w:tc>
        <w:tc>
          <w:tcPr>
            <w:tcW w:w="1019" w:type="dxa"/>
            <w:tcMar>
              <w:top w:w="0" w:type="dxa"/>
              <w:left w:w="75" w:type="dxa"/>
              <w:bottom w:w="0" w:type="dxa"/>
              <w:right w:w="10" w:type="dxa"/>
            </w:tcMar>
            <w:vAlign w:val="center"/>
          </w:tcPr>
          <w:p w14:paraId="63C9499E"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2x</w:t>
            </w:r>
          </w:p>
        </w:tc>
        <w:tc>
          <w:tcPr>
            <w:tcW w:w="1085" w:type="dxa"/>
            <w:tcMar>
              <w:top w:w="0" w:type="dxa"/>
              <w:left w:w="75" w:type="dxa"/>
              <w:bottom w:w="0" w:type="dxa"/>
              <w:right w:w="10" w:type="dxa"/>
            </w:tcMar>
            <w:vAlign w:val="center"/>
          </w:tcPr>
          <w:p w14:paraId="3C1A2EC8"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0.8x</w:t>
            </w:r>
          </w:p>
        </w:tc>
        <w:tc>
          <w:tcPr>
            <w:tcW w:w="1065" w:type="dxa"/>
            <w:vAlign w:val="center"/>
          </w:tcPr>
          <w:p w14:paraId="53817636"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0.4x</w:t>
            </w:r>
          </w:p>
        </w:tc>
        <w:tc>
          <w:tcPr>
            <w:tcW w:w="1065" w:type="dxa"/>
            <w:vAlign w:val="center"/>
          </w:tcPr>
          <w:p w14:paraId="28A0E15E"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r>
      <w:tr w:rsidR="008C2ED2" w14:paraId="51324155" w14:textId="77777777">
        <w:trPr>
          <w:trHeight w:val="1498"/>
        </w:trPr>
        <w:tc>
          <w:tcPr>
            <w:tcW w:w="2041" w:type="dxa"/>
            <w:shd w:val="clear" w:color="auto" w:fill="EEEEEE"/>
            <w:tcMar>
              <w:top w:w="0" w:type="dxa"/>
              <w:left w:w="75" w:type="dxa"/>
              <w:bottom w:w="0" w:type="dxa"/>
              <w:right w:w="10" w:type="dxa"/>
            </w:tcMar>
            <w:vAlign w:val="center"/>
          </w:tcPr>
          <w:p w14:paraId="7A48AC9A"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054273E7" wp14:editId="6165280D">
                  <wp:extent cx="645160" cy="645160"/>
                  <wp:effectExtent l="0" t="0" r="0" b="0"/>
                  <wp:docPr id="75" name="image29.png" descr="A picture containing ligh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9.png" descr="A picture containing light&#10;&#10;Description automatically generated"/>
                          <pic:cNvPicPr preferRelativeResize="0"/>
                        </pic:nvPicPr>
                        <pic:blipFill>
                          <a:blip r:embed="rId23"/>
                          <a:srcRect/>
                          <a:stretch>
                            <a:fillRect/>
                          </a:stretch>
                        </pic:blipFill>
                        <pic:spPr>
                          <a:xfrm>
                            <a:off x="0" y="0"/>
                            <a:ext cx="645160" cy="645160"/>
                          </a:xfrm>
                          <a:prstGeom prst="rect">
                            <a:avLst/>
                          </a:prstGeom>
                          <a:ln/>
                        </pic:spPr>
                      </pic:pic>
                    </a:graphicData>
                  </a:graphic>
                </wp:inline>
              </w:drawing>
            </w:r>
          </w:p>
        </w:tc>
        <w:tc>
          <w:tcPr>
            <w:tcW w:w="1893" w:type="dxa"/>
            <w:shd w:val="clear" w:color="auto" w:fill="EEEEEE"/>
            <w:tcMar>
              <w:top w:w="0" w:type="dxa"/>
              <w:left w:w="75" w:type="dxa"/>
              <w:bottom w:w="0" w:type="dxa"/>
              <w:right w:w="10" w:type="dxa"/>
            </w:tcMar>
            <w:vAlign w:val="center"/>
          </w:tcPr>
          <w:p w14:paraId="51129159"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Inima</w:t>
            </w:r>
          </w:p>
        </w:tc>
        <w:tc>
          <w:tcPr>
            <w:tcW w:w="1098" w:type="dxa"/>
            <w:shd w:val="clear" w:color="auto" w:fill="EEEEEE"/>
            <w:tcMar>
              <w:top w:w="0" w:type="dxa"/>
              <w:left w:w="75" w:type="dxa"/>
              <w:bottom w:w="0" w:type="dxa"/>
              <w:right w:w="10" w:type="dxa"/>
            </w:tcMar>
            <w:vAlign w:val="center"/>
          </w:tcPr>
          <w:p w14:paraId="505ED17B"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4x</w:t>
            </w:r>
          </w:p>
        </w:tc>
        <w:tc>
          <w:tcPr>
            <w:tcW w:w="1019" w:type="dxa"/>
            <w:shd w:val="clear" w:color="auto" w:fill="EEEEEE"/>
            <w:tcMar>
              <w:top w:w="0" w:type="dxa"/>
              <w:left w:w="75" w:type="dxa"/>
              <w:bottom w:w="0" w:type="dxa"/>
              <w:right w:w="10" w:type="dxa"/>
            </w:tcMar>
            <w:vAlign w:val="center"/>
          </w:tcPr>
          <w:p w14:paraId="609746D4"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2x</w:t>
            </w:r>
          </w:p>
        </w:tc>
        <w:tc>
          <w:tcPr>
            <w:tcW w:w="1085" w:type="dxa"/>
            <w:shd w:val="clear" w:color="auto" w:fill="EEEEEE"/>
            <w:tcMar>
              <w:top w:w="0" w:type="dxa"/>
              <w:left w:w="75" w:type="dxa"/>
              <w:bottom w:w="0" w:type="dxa"/>
              <w:right w:w="10" w:type="dxa"/>
            </w:tcMar>
            <w:vAlign w:val="center"/>
          </w:tcPr>
          <w:p w14:paraId="2685297B"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0.8x</w:t>
            </w:r>
          </w:p>
        </w:tc>
        <w:tc>
          <w:tcPr>
            <w:tcW w:w="1065" w:type="dxa"/>
            <w:shd w:val="clear" w:color="auto" w:fill="EEEEEE"/>
            <w:vAlign w:val="center"/>
          </w:tcPr>
          <w:p w14:paraId="5D950DD4"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0.4x</w:t>
            </w:r>
          </w:p>
        </w:tc>
        <w:tc>
          <w:tcPr>
            <w:tcW w:w="1065" w:type="dxa"/>
            <w:shd w:val="clear" w:color="auto" w:fill="EEEEEE"/>
            <w:vAlign w:val="center"/>
          </w:tcPr>
          <w:p w14:paraId="3A40560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w:t>
            </w:r>
          </w:p>
        </w:tc>
      </w:tr>
      <w:tr w:rsidR="008C2ED2" w14:paraId="64C11746" w14:textId="77777777">
        <w:trPr>
          <w:trHeight w:val="1513"/>
        </w:trPr>
        <w:tc>
          <w:tcPr>
            <w:tcW w:w="2041" w:type="dxa"/>
            <w:tcMar>
              <w:top w:w="0" w:type="dxa"/>
              <w:left w:w="75" w:type="dxa"/>
              <w:bottom w:w="0" w:type="dxa"/>
              <w:right w:w="10" w:type="dxa"/>
            </w:tcMar>
            <w:vAlign w:val="center"/>
          </w:tcPr>
          <w:p w14:paraId="10014973" w14:textId="77777777" w:rsidR="008C2ED2" w:rsidRDefault="00000000">
            <w:pPr>
              <w:rPr>
                <w:rFonts w:ascii="DIN Pro Regular" w:eastAsia="DIN Pro Regular" w:hAnsi="DIN Pro Regular" w:cs="DIN Pro Regular"/>
              </w:rPr>
            </w:pPr>
            <w:r>
              <w:rPr>
                <w:rFonts w:ascii="DIN Pro Regular" w:eastAsia="DIN Pro Regular" w:hAnsi="DIN Pro Regular" w:cs="DIN Pro Regular"/>
                <w:noProof/>
              </w:rPr>
              <w:drawing>
                <wp:inline distT="0" distB="0" distL="0" distR="0" wp14:anchorId="00BE7157" wp14:editId="250EB853">
                  <wp:extent cx="645160" cy="645160"/>
                  <wp:effectExtent l="0" t="0" r="0" b="0"/>
                  <wp:docPr id="77" name="image38.png" descr="A picture containing ligh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8.png" descr="A picture containing light&#10;&#10;Description automatically generated"/>
                          <pic:cNvPicPr preferRelativeResize="0"/>
                        </pic:nvPicPr>
                        <pic:blipFill>
                          <a:blip r:embed="rId24"/>
                          <a:srcRect/>
                          <a:stretch>
                            <a:fillRect/>
                          </a:stretch>
                        </pic:blipFill>
                        <pic:spPr>
                          <a:xfrm>
                            <a:off x="0" y="0"/>
                            <a:ext cx="645160" cy="645160"/>
                          </a:xfrm>
                          <a:prstGeom prst="rect">
                            <a:avLst/>
                          </a:prstGeom>
                          <a:ln/>
                        </pic:spPr>
                      </pic:pic>
                    </a:graphicData>
                  </a:graphic>
                </wp:inline>
              </w:drawing>
            </w:r>
          </w:p>
        </w:tc>
        <w:tc>
          <w:tcPr>
            <w:tcW w:w="1893" w:type="dxa"/>
            <w:tcMar>
              <w:top w:w="0" w:type="dxa"/>
              <w:left w:w="75" w:type="dxa"/>
              <w:bottom w:w="0" w:type="dxa"/>
              <w:right w:w="10" w:type="dxa"/>
            </w:tcMar>
            <w:vAlign w:val="center"/>
          </w:tcPr>
          <w:p w14:paraId="1C6B8603"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202124"/>
                <w:highlight w:val="white"/>
              </w:rPr>
              <w:t>Trifoi</w:t>
            </w:r>
          </w:p>
        </w:tc>
        <w:tc>
          <w:tcPr>
            <w:tcW w:w="1098" w:type="dxa"/>
            <w:tcMar>
              <w:top w:w="0" w:type="dxa"/>
              <w:left w:w="75" w:type="dxa"/>
              <w:bottom w:w="0" w:type="dxa"/>
              <w:right w:w="10" w:type="dxa"/>
            </w:tcMar>
            <w:vAlign w:val="center"/>
          </w:tcPr>
          <w:p w14:paraId="6400F4A2"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2x</w:t>
            </w:r>
          </w:p>
        </w:tc>
        <w:tc>
          <w:tcPr>
            <w:tcW w:w="1019" w:type="dxa"/>
            <w:tcMar>
              <w:top w:w="0" w:type="dxa"/>
              <w:left w:w="75" w:type="dxa"/>
              <w:bottom w:w="0" w:type="dxa"/>
              <w:right w:w="10" w:type="dxa"/>
            </w:tcMar>
            <w:vAlign w:val="center"/>
          </w:tcPr>
          <w:p w14:paraId="13B5D900"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1x</w:t>
            </w:r>
          </w:p>
        </w:tc>
        <w:tc>
          <w:tcPr>
            <w:tcW w:w="1085" w:type="dxa"/>
            <w:tcMar>
              <w:top w:w="0" w:type="dxa"/>
              <w:left w:w="75" w:type="dxa"/>
              <w:bottom w:w="0" w:type="dxa"/>
              <w:right w:w="10" w:type="dxa"/>
            </w:tcMar>
            <w:vAlign w:val="center"/>
          </w:tcPr>
          <w:p w14:paraId="425288ED" w14:textId="77777777" w:rsidR="008C2ED2" w:rsidRDefault="00000000">
            <w:pPr>
              <w:rPr>
                <w:rFonts w:ascii="DIN Pro Regular" w:eastAsia="DIN Pro Regular" w:hAnsi="DIN Pro Regular" w:cs="DIN Pro Regular"/>
              </w:rPr>
            </w:pPr>
            <w:r>
              <w:rPr>
                <w:rFonts w:ascii="DIN Pro Regular" w:eastAsia="DIN Pro Regular" w:hAnsi="DIN Pro Regular" w:cs="DIN Pro Regular"/>
              </w:rPr>
              <w:t>0.4x</w:t>
            </w:r>
          </w:p>
        </w:tc>
        <w:tc>
          <w:tcPr>
            <w:tcW w:w="1065" w:type="dxa"/>
            <w:vAlign w:val="center"/>
          </w:tcPr>
          <w:p w14:paraId="735BC137" w14:textId="77777777" w:rsidR="008C2ED2" w:rsidRDefault="00000000">
            <w:pPr>
              <w:rPr>
                <w:rFonts w:ascii="DIN Pro Regular" w:eastAsia="DIN Pro Regular" w:hAnsi="DIN Pro Regular" w:cs="DIN Pro Regular"/>
              </w:rPr>
            </w:pPr>
            <w:r>
              <w:rPr>
                <w:rFonts w:ascii="DIN Pro Regular" w:eastAsia="DIN Pro Regular" w:hAnsi="DIN Pro Regular" w:cs="DIN Pro Regular"/>
              </w:rPr>
              <w:t>0.2x</w:t>
            </w:r>
          </w:p>
        </w:tc>
        <w:tc>
          <w:tcPr>
            <w:tcW w:w="1065" w:type="dxa"/>
            <w:vAlign w:val="center"/>
          </w:tcPr>
          <w:p w14:paraId="22104202" w14:textId="77777777" w:rsidR="008C2ED2" w:rsidRDefault="00000000">
            <w:pPr>
              <w:rPr>
                <w:rFonts w:ascii="DIN Pro Regular" w:eastAsia="DIN Pro Regular" w:hAnsi="DIN Pro Regular" w:cs="DIN Pro Regular"/>
              </w:rPr>
            </w:pPr>
            <w:r>
              <w:rPr>
                <w:rFonts w:ascii="DIN Pro Regular" w:eastAsia="DIN Pro Regular" w:hAnsi="DIN Pro Regular" w:cs="DIN Pro Regular"/>
              </w:rPr>
              <w:t>-</w:t>
            </w:r>
          </w:p>
        </w:tc>
      </w:tr>
      <w:tr w:rsidR="008C2ED2" w14:paraId="536448AF" w14:textId="77777777">
        <w:trPr>
          <w:trHeight w:val="1255"/>
        </w:trPr>
        <w:tc>
          <w:tcPr>
            <w:tcW w:w="2041" w:type="dxa"/>
            <w:shd w:val="clear" w:color="auto" w:fill="EEEEEE"/>
            <w:tcMar>
              <w:top w:w="0" w:type="dxa"/>
              <w:left w:w="75" w:type="dxa"/>
              <w:bottom w:w="0" w:type="dxa"/>
              <w:right w:w="10" w:type="dxa"/>
            </w:tcMar>
            <w:vAlign w:val="center"/>
          </w:tcPr>
          <w:p w14:paraId="5EA6BC62" w14:textId="77777777" w:rsidR="008C2ED2" w:rsidRDefault="00000000">
            <w:pPr>
              <w:rPr>
                <w:rFonts w:ascii="DIN Pro Regular" w:eastAsia="DIN Pro Regular" w:hAnsi="DIN Pro Regular" w:cs="DIN Pro Regular"/>
              </w:rPr>
            </w:pPr>
            <w:r>
              <w:rPr>
                <w:rFonts w:ascii="DIN Pro Regular" w:eastAsia="DIN Pro Regular" w:hAnsi="DIN Pro Regular" w:cs="DIN Pro Regular"/>
                <w:noProof/>
              </w:rPr>
              <w:lastRenderedPageBreak/>
              <w:drawing>
                <wp:inline distT="0" distB="0" distL="0" distR="0" wp14:anchorId="40C217F4" wp14:editId="711DBBC6">
                  <wp:extent cx="645160" cy="645160"/>
                  <wp:effectExtent l="0" t="0" r="0" b="0"/>
                  <wp:docPr id="79"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5"/>
                          <a:srcRect/>
                          <a:stretch>
                            <a:fillRect/>
                          </a:stretch>
                        </pic:blipFill>
                        <pic:spPr>
                          <a:xfrm>
                            <a:off x="0" y="0"/>
                            <a:ext cx="645160" cy="645160"/>
                          </a:xfrm>
                          <a:prstGeom prst="rect">
                            <a:avLst/>
                          </a:prstGeom>
                          <a:ln/>
                        </pic:spPr>
                      </pic:pic>
                    </a:graphicData>
                  </a:graphic>
                </wp:inline>
              </w:drawing>
            </w:r>
          </w:p>
        </w:tc>
        <w:tc>
          <w:tcPr>
            <w:tcW w:w="1893" w:type="dxa"/>
            <w:shd w:val="clear" w:color="auto" w:fill="EEEEEE"/>
            <w:tcMar>
              <w:top w:w="0" w:type="dxa"/>
              <w:left w:w="75" w:type="dxa"/>
              <w:bottom w:w="0" w:type="dxa"/>
              <w:right w:w="10" w:type="dxa"/>
            </w:tcMar>
            <w:vAlign w:val="center"/>
          </w:tcPr>
          <w:p w14:paraId="3D95E148"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Diamant</w:t>
            </w:r>
          </w:p>
        </w:tc>
        <w:tc>
          <w:tcPr>
            <w:tcW w:w="1098" w:type="dxa"/>
            <w:shd w:val="clear" w:color="auto" w:fill="EEEEEE"/>
            <w:tcMar>
              <w:top w:w="0" w:type="dxa"/>
              <w:left w:w="75" w:type="dxa"/>
              <w:bottom w:w="0" w:type="dxa"/>
              <w:right w:w="10" w:type="dxa"/>
            </w:tcMar>
            <w:vAlign w:val="center"/>
          </w:tcPr>
          <w:p w14:paraId="39F04D4A"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2x</w:t>
            </w:r>
          </w:p>
        </w:tc>
        <w:tc>
          <w:tcPr>
            <w:tcW w:w="1019" w:type="dxa"/>
            <w:shd w:val="clear" w:color="auto" w:fill="EEEEEE"/>
            <w:tcMar>
              <w:top w:w="0" w:type="dxa"/>
              <w:left w:w="75" w:type="dxa"/>
              <w:bottom w:w="0" w:type="dxa"/>
              <w:right w:w="10" w:type="dxa"/>
            </w:tcMar>
            <w:vAlign w:val="center"/>
          </w:tcPr>
          <w:p w14:paraId="52D1EA52"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1x</w:t>
            </w:r>
          </w:p>
        </w:tc>
        <w:tc>
          <w:tcPr>
            <w:tcW w:w="1085" w:type="dxa"/>
            <w:shd w:val="clear" w:color="auto" w:fill="EEEEEE"/>
            <w:tcMar>
              <w:top w:w="0" w:type="dxa"/>
              <w:left w:w="75" w:type="dxa"/>
              <w:bottom w:w="0" w:type="dxa"/>
              <w:right w:w="10" w:type="dxa"/>
            </w:tcMar>
            <w:vAlign w:val="center"/>
          </w:tcPr>
          <w:p w14:paraId="5A172ED8" w14:textId="77777777" w:rsidR="008C2ED2" w:rsidRDefault="00000000">
            <w:pPr>
              <w:rPr>
                <w:rFonts w:ascii="DIN Pro Regular" w:eastAsia="DIN Pro Regular" w:hAnsi="DIN Pro Regular" w:cs="DIN Pro Regular"/>
              </w:rPr>
            </w:pPr>
            <w:r>
              <w:rPr>
                <w:rFonts w:ascii="DIN Pro Regular" w:eastAsia="DIN Pro Regular" w:hAnsi="DIN Pro Regular" w:cs="DIN Pro Regular"/>
              </w:rPr>
              <w:t>0.4x</w:t>
            </w:r>
          </w:p>
        </w:tc>
        <w:tc>
          <w:tcPr>
            <w:tcW w:w="1065" w:type="dxa"/>
            <w:shd w:val="clear" w:color="auto" w:fill="EEEEEE"/>
            <w:vAlign w:val="center"/>
          </w:tcPr>
          <w:p w14:paraId="466CF341" w14:textId="77777777" w:rsidR="008C2ED2" w:rsidRDefault="00000000">
            <w:pPr>
              <w:rPr>
                <w:rFonts w:ascii="DIN Pro Regular" w:eastAsia="DIN Pro Regular" w:hAnsi="DIN Pro Regular" w:cs="DIN Pro Regular"/>
              </w:rPr>
            </w:pPr>
            <w:r>
              <w:rPr>
                <w:rFonts w:ascii="DIN Pro Regular" w:eastAsia="DIN Pro Regular" w:hAnsi="DIN Pro Regular" w:cs="DIN Pro Regular"/>
              </w:rPr>
              <w:t>0.2x</w:t>
            </w:r>
          </w:p>
        </w:tc>
        <w:tc>
          <w:tcPr>
            <w:tcW w:w="1065" w:type="dxa"/>
            <w:shd w:val="clear" w:color="auto" w:fill="EEEEEE"/>
            <w:vAlign w:val="center"/>
          </w:tcPr>
          <w:p w14:paraId="5CBCD5D6" w14:textId="77777777" w:rsidR="008C2ED2" w:rsidRDefault="00000000">
            <w:pPr>
              <w:rPr>
                <w:rFonts w:ascii="DIN Pro Regular" w:eastAsia="DIN Pro Regular" w:hAnsi="DIN Pro Regular" w:cs="DIN Pro Regular"/>
              </w:rPr>
            </w:pPr>
            <w:r>
              <w:rPr>
                <w:rFonts w:ascii="DIN Pro Regular" w:eastAsia="DIN Pro Regular" w:hAnsi="DIN Pro Regular" w:cs="DIN Pro Regular"/>
              </w:rPr>
              <w:t>-</w:t>
            </w:r>
          </w:p>
        </w:tc>
      </w:tr>
    </w:tbl>
    <w:p w14:paraId="49454887" w14:textId="77777777" w:rsidR="008C2ED2" w:rsidRDefault="008C2ED2">
      <w:pPr>
        <w:pBdr>
          <w:top w:val="nil"/>
          <w:left w:val="nil"/>
          <w:bottom w:val="nil"/>
          <w:right w:val="nil"/>
          <w:between w:val="nil"/>
        </w:pBdr>
        <w:rPr>
          <w:rFonts w:ascii="DIN Pro Regular" w:eastAsia="DIN Pro Regular" w:hAnsi="DIN Pro Regular" w:cs="DIN Pro Regular"/>
          <w:b/>
          <w:smallCaps/>
          <w:color w:val="000000"/>
        </w:rPr>
      </w:pPr>
    </w:p>
    <w:p w14:paraId="01FC2C8D" w14:textId="77777777" w:rsidR="008C2ED2" w:rsidRDefault="008C2ED2">
      <w:pPr>
        <w:pBdr>
          <w:top w:val="nil"/>
          <w:left w:val="nil"/>
          <w:bottom w:val="nil"/>
          <w:right w:val="nil"/>
          <w:between w:val="nil"/>
        </w:pBdr>
        <w:rPr>
          <w:rFonts w:ascii="DIN Pro Regular" w:eastAsia="DIN Pro Regular" w:hAnsi="DIN Pro Regular" w:cs="DIN Pro Regular"/>
          <w:b/>
          <w:smallCaps/>
          <w:color w:val="000000"/>
        </w:rPr>
      </w:pPr>
    </w:p>
    <w:p w14:paraId="4245D7F7" w14:textId="77777777" w:rsidR="008C2ED2" w:rsidRDefault="008C2ED2">
      <w:pPr>
        <w:pBdr>
          <w:top w:val="nil"/>
          <w:left w:val="nil"/>
          <w:bottom w:val="nil"/>
          <w:right w:val="nil"/>
          <w:between w:val="nil"/>
        </w:pBdr>
        <w:rPr>
          <w:rFonts w:ascii="DIN Pro Regular" w:eastAsia="DIN Pro Regular" w:hAnsi="DIN Pro Regular" w:cs="DIN Pro Regular"/>
          <w:b/>
          <w:smallCaps/>
          <w:color w:val="000000"/>
        </w:rPr>
      </w:pPr>
    </w:p>
    <w:p w14:paraId="0C7B0829"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smallCaps/>
          <w:color w:val="000000"/>
        </w:rPr>
        <w:t>Butoane</w:t>
      </w:r>
      <w:r>
        <w:rPr>
          <w:rFonts w:ascii="DIN Pro Regular" w:eastAsia="DIN Pro Regular" w:hAnsi="DIN Pro Regular" w:cs="DIN Pro Regular"/>
          <w:color w:val="000000"/>
        </w:rPr>
        <w:t> </w:t>
      </w:r>
    </w:p>
    <w:p w14:paraId="66F4C6D0" w14:textId="77777777" w:rsidR="008C2ED2" w:rsidRDefault="008C2ED2">
      <w:pPr>
        <w:pBdr>
          <w:top w:val="nil"/>
          <w:left w:val="nil"/>
          <w:bottom w:val="nil"/>
          <w:right w:val="nil"/>
          <w:between w:val="nil"/>
        </w:pBdr>
        <w:rPr>
          <w:rFonts w:ascii="DIN Pro Regular" w:eastAsia="DIN Pro Regular" w:hAnsi="DIN Pro Regular" w:cs="DIN Pro Regular"/>
          <w:color w:val="000000"/>
        </w:rPr>
      </w:pPr>
    </w:p>
    <w:tbl>
      <w:tblPr>
        <w:tblStyle w:val="a4"/>
        <w:tblW w:w="9547" w:type="dxa"/>
        <w:tblLayout w:type="fixed"/>
        <w:tblLook w:val="0400" w:firstRow="0" w:lastRow="0" w:firstColumn="0" w:lastColumn="0" w:noHBand="0" w:noVBand="1"/>
      </w:tblPr>
      <w:tblGrid>
        <w:gridCol w:w="2964"/>
        <w:gridCol w:w="6583"/>
      </w:tblGrid>
      <w:tr w:rsidR="008C2ED2" w14:paraId="2D2F26E5" w14:textId="77777777">
        <w:tc>
          <w:tcPr>
            <w:tcW w:w="2964" w:type="dxa"/>
            <w:tcMar>
              <w:top w:w="0" w:type="dxa"/>
              <w:left w:w="75" w:type="dxa"/>
              <w:bottom w:w="0" w:type="dxa"/>
              <w:right w:w="10" w:type="dxa"/>
            </w:tcMar>
            <w:vAlign w:val="center"/>
          </w:tcPr>
          <w:p w14:paraId="577C030F"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1CB99211" wp14:editId="162568D3">
                  <wp:extent cx="502285" cy="502285"/>
                  <wp:effectExtent l="0" t="0" r="0" b="0"/>
                  <wp:docPr id="80" name="image30.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0.png" descr="Icon&#10;&#10;Description automatically generated"/>
                          <pic:cNvPicPr preferRelativeResize="0"/>
                        </pic:nvPicPr>
                        <pic:blipFill>
                          <a:blip r:embed="rId26"/>
                          <a:srcRect/>
                          <a:stretch>
                            <a:fillRect/>
                          </a:stretch>
                        </pic:blipFill>
                        <pic:spPr>
                          <a:xfrm>
                            <a:off x="0" y="0"/>
                            <a:ext cx="502285" cy="502285"/>
                          </a:xfrm>
                          <a:prstGeom prst="rect">
                            <a:avLst/>
                          </a:prstGeom>
                          <a:ln/>
                        </pic:spPr>
                      </pic:pic>
                    </a:graphicData>
                  </a:graphic>
                </wp:inline>
              </w:drawing>
            </w:r>
          </w:p>
        </w:tc>
        <w:tc>
          <w:tcPr>
            <w:tcW w:w="6583" w:type="dxa"/>
            <w:tcMar>
              <w:top w:w="0" w:type="dxa"/>
              <w:left w:w="75" w:type="dxa"/>
              <w:bottom w:w="0" w:type="dxa"/>
              <w:right w:w="10" w:type="dxa"/>
            </w:tcMar>
            <w:vAlign w:val="center"/>
          </w:tcPr>
          <w:p w14:paraId="4B8E4D0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MENIU </w:t>
            </w:r>
            <w:r>
              <w:rPr>
                <w:rFonts w:ascii="DIN Pro Regular" w:eastAsia="DIN Pro Regular" w:hAnsi="DIN Pro Regular" w:cs="DIN Pro Regular"/>
                <w:color w:val="000000"/>
              </w:rPr>
              <w:t>butonul deschide meniul jocului.</w:t>
            </w:r>
          </w:p>
        </w:tc>
      </w:tr>
      <w:tr w:rsidR="008C2ED2" w14:paraId="145A8ECF" w14:textId="77777777">
        <w:tc>
          <w:tcPr>
            <w:tcW w:w="2964" w:type="dxa"/>
            <w:shd w:val="clear" w:color="auto" w:fill="EEEEEE"/>
            <w:tcMar>
              <w:top w:w="0" w:type="dxa"/>
              <w:left w:w="75" w:type="dxa"/>
              <w:bottom w:w="0" w:type="dxa"/>
              <w:right w:w="10" w:type="dxa"/>
            </w:tcMar>
            <w:vAlign w:val="center"/>
          </w:tcPr>
          <w:p w14:paraId="04F3EEFE"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3433278B" wp14:editId="2980BE83">
                  <wp:extent cx="502285" cy="502285"/>
                  <wp:effectExtent l="0" t="0" r="0" b="0"/>
                  <wp:docPr id="42" name="image4.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picture containing text, clipart&#10;&#10;Description automatically generated"/>
                          <pic:cNvPicPr preferRelativeResize="0"/>
                        </pic:nvPicPr>
                        <pic:blipFill>
                          <a:blip r:embed="rId27"/>
                          <a:srcRect/>
                          <a:stretch>
                            <a:fillRect/>
                          </a:stretch>
                        </pic:blipFill>
                        <pic:spPr>
                          <a:xfrm>
                            <a:off x="0" y="0"/>
                            <a:ext cx="502285" cy="502285"/>
                          </a:xfrm>
                          <a:prstGeom prst="rect">
                            <a:avLst/>
                          </a:prstGeom>
                          <a:ln/>
                        </pic:spPr>
                      </pic:pic>
                    </a:graphicData>
                  </a:graphic>
                </wp:inline>
              </w:drawing>
            </w:r>
          </w:p>
        </w:tc>
        <w:tc>
          <w:tcPr>
            <w:tcW w:w="6583" w:type="dxa"/>
            <w:shd w:val="clear" w:color="auto" w:fill="EEEEEE"/>
            <w:tcMar>
              <w:top w:w="0" w:type="dxa"/>
              <w:left w:w="75" w:type="dxa"/>
              <w:bottom w:w="0" w:type="dxa"/>
              <w:right w:w="10" w:type="dxa"/>
            </w:tcMar>
            <w:vAlign w:val="center"/>
          </w:tcPr>
          <w:p w14:paraId="1D244AE9"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ISTORIC JOC </w:t>
            </w:r>
            <w:r>
              <w:rPr>
                <w:rFonts w:ascii="DIN Pro Regular" w:eastAsia="DIN Pro Regular" w:hAnsi="DIN Pro Regular" w:cs="DIN Pro Regular"/>
                <w:color w:val="000000"/>
              </w:rPr>
              <w:t>butonul deschide pagina de istoric a jocului.</w:t>
            </w:r>
          </w:p>
        </w:tc>
      </w:tr>
      <w:tr w:rsidR="008C2ED2" w14:paraId="04045C07" w14:textId="77777777">
        <w:tc>
          <w:tcPr>
            <w:tcW w:w="2964" w:type="dxa"/>
            <w:tcMar>
              <w:top w:w="0" w:type="dxa"/>
              <w:left w:w="75" w:type="dxa"/>
              <w:bottom w:w="0" w:type="dxa"/>
              <w:right w:w="10" w:type="dxa"/>
            </w:tcMar>
            <w:vAlign w:val="center"/>
          </w:tcPr>
          <w:p w14:paraId="71255D95"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4B197836" wp14:editId="2B259A8B">
                  <wp:extent cx="537845" cy="537845"/>
                  <wp:effectExtent l="0" t="0" r="0" b="0"/>
                  <wp:docPr id="43" name="image14.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Icon&#10;&#10;Description automatically generated"/>
                          <pic:cNvPicPr preferRelativeResize="0"/>
                        </pic:nvPicPr>
                        <pic:blipFill>
                          <a:blip r:embed="rId28"/>
                          <a:srcRect/>
                          <a:stretch>
                            <a:fillRect/>
                          </a:stretch>
                        </pic:blipFill>
                        <pic:spPr>
                          <a:xfrm>
                            <a:off x="0" y="0"/>
                            <a:ext cx="537845" cy="537845"/>
                          </a:xfrm>
                          <a:prstGeom prst="rect">
                            <a:avLst/>
                          </a:prstGeom>
                          <a:ln/>
                        </pic:spPr>
                      </pic:pic>
                    </a:graphicData>
                  </a:graphic>
                </wp:inline>
              </w:drawing>
            </w:r>
          </w:p>
        </w:tc>
        <w:tc>
          <w:tcPr>
            <w:tcW w:w="6583" w:type="dxa"/>
            <w:tcMar>
              <w:top w:w="0" w:type="dxa"/>
              <w:left w:w="75" w:type="dxa"/>
              <w:bottom w:w="0" w:type="dxa"/>
              <w:right w:w="10" w:type="dxa"/>
            </w:tcMar>
            <w:vAlign w:val="center"/>
          </w:tcPr>
          <w:p w14:paraId="41841AC9"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 xml:space="preserve">SETĂRI </w:t>
            </w:r>
            <w:r>
              <w:rPr>
                <w:rFonts w:ascii="DIN Pro Regular" w:eastAsia="DIN Pro Regular" w:hAnsi="DIN Pro Regular" w:cs="DIN Pro Regular"/>
                <w:color w:val="000000"/>
              </w:rPr>
              <w:t>butonul deschide căsuța de dialog pentru Setări.</w:t>
            </w:r>
          </w:p>
        </w:tc>
      </w:tr>
      <w:tr w:rsidR="008C2ED2" w14:paraId="340D29C0" w14:textId="77777777">
        <w:tc>
          <w:tcPr>
            <w:tcW w:w="2964" w:type="dxa"/>
            <w:shd w:val="clear" w:color="auto" w:fill="EEEEEE"/>
            <w:tcMar>
              <w:top w:w="0" w:type="dxa"/>
              <w:left w:w="75" w:type="dxa"/>
              <w:bottom w:w="0" w:type="dxa"/>
              <w:right w:w="10" w:type="dxa"/>
            </w:tcMar>
            <w:vAlign w:val="center"/>
          </w:tcPr>
          <w:p w14:paraId="364B2533"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5CA681B0" wp14:editId="7ACA29CE">
                  <wp:extent cx="574040" cy="430530"/>
                  <wp:effectExtent l="0" t="0" r="0" b="0"/>
                  <wp:docPr id="44" name="image13.png" descr="A picture containing text, clos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png" descr="A picture containing text, close&#10;&#10;Description automatically generated"/>
                          <pic:cNvPicPr preferRelativeResize="0"/>
                        </pic:nvPicPr>
                        <pic:blipFill>
                          <a:blip r:embed="rId29"/>
                          <a:srcRect/>
                          <a:stretch>
                            <a:fillRect/>
                          </a:stretch>
                        </pic:blipFill>
                        <pic:spPr>
                          <a:xfrm>
                            <a:off x="0" y="0"/>
                            <a:ext cx="574040" cy="430530"/>
                          </a:xfrm>
                          <a:prstGeom prst="rect">
                            <a:avLst/>
                          </a:prstGeom>
                          <a:ln/>
                        </pic:spPr>
                      </pic:pic>
                    </a:graphicData>
                  </a:graphic>
                </wp:inline>
              </w:drawing>
            </w:r>
          </w:p>
        </w:tc>
        <w:tc>
          <w:tcPr>
            <w:tcW w:w="6583" w:type="dxa"/>
            <w:shd w:val="clear" w:color="auto" w:fill="EEEEEE"/>
            <w:tcMar>
              <w:top w:w="0" w:type="dxa"/>
              <w:left w:w="75" w:type="dxa"/>
              <w:bottom w:w="0" w:type="dxa"/>
              <w:right w:w="10" w:type="dxa"/>
            </w:tcMar>
            <w:vAlign w:val="center"/>
          </w:tcPr>
          <w:p w14:paraId="7BDEF941"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 xml:space="preserve">QUICK SPIN </w:t>
            </w:r>
            <w:r>
              <w:rPr>
                <w:rFonts w:ascii="DIN Pro Regular" w:eastAsia="DIN Pro Regular" w:hAnsi="DIN Pro Regular" w:cs="DIN Pro Regular"/>
                <w:color w:val="000000"/>
              </w:rPr>
              <w:t>comută la oprirea rapidă automantă a rolelor, pentru Pornit sau Oprit.</w:t>
            </w:r>
          </w:p>
        </w:tc>
      </w:tr>
      <w:tr w:rsidR="008C2ED2" w14:paraId="25E06D15" w14:textId="77777777">
        <w:tc>
          <w:tcPr>
            <w:tcW w:w="2964" w:type="dxa"/>
            <w:tcMar>
              <w:top w:w="0" w:type="dxa"/>
              <w:left w:w="75" w:type="dxa"/>
              <w:bottom w:w="0" w:type="dxa"/>
              <w:right w:w="10" w:type="dxa"/>
            </w:tcMar>
            <w:vAlign w:val="center"/>
          </w:tcPr>
          <w:p w14:paraId="78077D65"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38B2C11E" wp14:editId="3CA76A59">
                  <wp:extent cx="502285" cy="502285"/>
                  <wp:effectExtent l="0" t="0" r="0" b="0"/>
                  <wp:docPr id="45" name="image11.png" descr="A picture containing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picture containing clipart&#10;&#10;Description automatically generated"/>
                          <pic:cNvPicPr preferRelativeResize="0"/>
                        </pic:nvPicPr>
                        <pic:blipFill>
                          <a:blip r:embed="rId30"/>
                          <a:srcRect/>
                          <a:stretch>
                            <a:fillRect/>
                          </a:stretch>
                        </pic:blipFill>
                        <pic:spPr>
                          <a:xfrm>
                            <a:off x="0" y="0"/>
                            <a:ext cx="502285" cy="502285"/>
                          </a:xfrm>
                          <a:prstGeom prst="rect">
                            <a:avLst/>
                          </a:prstGeom>
                          <a:ln/>
                        </pic:spPr>
                      </pic:pic>
                    </a:graphicData>
                  </a:graphic>
                </wp:inline>
              </w:drawing>
            </w:r>
          </w:p>
        </w:tc>
        <w:tc>
          <w:tcPr>
            <w:tcW w:w="6583" w:type="dxa"/>
            <w:tcMar>
              <w:top w:w="0" w:type="dxa"/>
              <w:left w:w="75" w:type="dxa"/>
              <w:bottom w:w="0" w:type="dxa"/>
              <w:right w:w="10" w:type="dxa"/>
            </w:tcMar>
            <w:vAlign w:val="center"/>
          </w:tcPr>
          <w:p w14:paraId="526272F1"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AJUTOR  </w:t>
            </w:r>
            <w:r>
              <w:rPr>
                <w:rFonts w:ascii="DIN Pro Regular" w:eastAsia="DIN Pro Regular" w:hAnsi="DIN Pro Regular" w:cs="DIN Pro Regular"/>
                <w:color w:val="000000"/>
              </w:rPr>
              <w:t>butonul deschide pagina de ajutor.</w:t>
            </w:r>
          </w:p>
        </w:tc>
      </w:tr>
      <w:tr w:rsidR="008C2ED2" w14:paraId="5792222F" w14:textId="77777777">
        <w:tc>
          <w:tcPr>
            <w:tcW w:w="2964" w:type="dxa"/>
            <w:shd w:val="clear" w:color="auto" w:fill="EEEEEE"/>
            <w:tcMar>
              <w:top w:w="0" w:type="dxa"/>
              <w:left w:w="75" w:type="dxa"/>
              <w:bottom w:w="0" w:type="dxa"/>
              <w:right w:w="10" w:type="dxa"/>
            </w:tcMar>
            <w:vAlign w:val="center"/>
          </w:tcPr>
          <w:p w14:paraId="2DC576D4"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7DA7B8FC" wp14:editId="2670A7E4">
                  <wp:extent cx="502285" cy="502285"/>
                  <wp:effectExtent l="0" t="0" r="0" b="0"/>
                  <wp:docPr id="46" name="image2.png" descr="A picture containing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clipart&#10;&#10;Description automatically generated"/>
                          <pic:cNvPicPr preferRelativeResize="0"/>
                        </pic:nvPicPr>
                        <pic:blipFill>
                          <a:blip r:embed="rId31"/>
                          <a:srcRect/>
                          <a:stretch>
                            <a:fillRect/>
                          </a:stretch>
                        </pic:blipFill>
                        <pic:spPr>
                          <a:xfrm>
                            <a:off x="0" y="0"/>
                            <a:ext cx="502285" cy="502285"/>
                          </a:xfrm>
                          <a:prstGeom prst="rect">
                            <a:avLst/>
                          </a:prstGeom>
                          <a:ln/>
                        </pic:spPr>
                      </pic:pic>
                    </a:graphicData>
                  </a:graphic>
                </wp:inline>
              </w:drawing>
            </w:r>
          </w:p>
        </w:tc>
        <w:tc>
          <w:tcPr>
            <w:tcW w:w="6583" w:type="dxa"/>
            <w:shd w:val="clear" w:color="auto" w:fill="EEEEEE"/>
            <w:tcMar>
              <w:top w:w="0" w:type="dxa"/>
              <w:left w:w="75" w:type="dxa"/>
              <w:bottom w:w="0" w:type="dxa"/>
              <w:right w:w="10" w:type="dxa"/>
            </w:tcMar>
            <w:vAlign w:val="center"/>
          </w:tcPr>
          <w:p w14:paraId="0B6C5F56"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TABEL DE PLATĂ </w:t>
            </w:r>
            <w:r>
              <w:rPr>
                <w:rFonts w:ascii="DIN Pro Regular" w:eastAsia="DIN Pro Regular" w:hAnsi="DIN Pro Regular" w:cs="DIN Pro Regular"/>
                <w:color w:val="000000"/>
              </w:rPr>
              <w:t>butonul deschide Tabelul de plată.</w:t>
            </w:r>
          </w:p>
        </w:tc>
      </w:tr>
      <w:tr w:rsidR="008C2ED2" w14:paraId="7776E31A" w14:textId="77777777">
        <w:tc>
          <w:tcPr>
            <w:tcW w:w="2964" w:type="dxa"/>
            <w:tcMar>
              <w:top w:w="0" w:type="dxa"/>
              <w:left w:w="75" w:type="dxa"/>
              <w:bottom w:w="0" w:type="dxa"/>
              <w:right w:w="10" w:type="dxa"/>
            </w:tcMar>
            <w:vAlign w:val="center"/>
          </w:tcPr>
          <w:p w14:paraId="1C364AE7"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4AE5918C" wp14:editId="640D78C8">
                  <wp:extent cx="502285" cy="502285"/>
                  <wp:effectExtent l="0" t="0" r="0" b="0"/>
                  <wp:docPr id="47" name="image12.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picture containing text, clipart&#10;&#10;Description automatically generated"/>
                          <pic:cNvPicPr preferRelativeResize="0"/>
                        </pic:nvPicPr>
                        <pic:blipFill>
                          <a:blip r:embed="rId32"/>
                          <a:srcRect/>
                          <a:stretch>
                            <a:fillRect/>
                          </a:stretch>
                        </pic:blipFill>
                        <pic:spPr>
                          <a:xfrm>
                            <a:off x="0" y="0"/>
                            <a:ext cx="502285" cy="502285"/>
                          </a:xfrm>
                          <a:prstGeom prst="rect">
                            <a:avLst/>
                          </a:prstGeom>
                          <a:ln/>
                        </pic:spPr>
                      </pic:pic>
                    </a:graphicData>
                  </a:graphic>
                </wp:inline>
              </w:drawing>
            </w:r>
          </w:p>
        </w:tc>
        <w:tc>
          <w:tcPr>
            <w:tcW w:w="6583" w:type="dxa"/>
            <w:tcMar>
              <w:top w:w="0" w:type="dxa"/>
              <w:left w:w="75" w:type="dxa"/>
              <w:bottom w:w="0" w:type="dxa"/>
              <w:right w:w="10" w:type="dxa"/>
            </w:tcMar>
            <w:vAlign w:val="center"/>
          </w:tcPr>
          <w:p w14:paraId="69E453FC"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ACASĂ </w:t>
            </w:r>
            <w:r>
              <w:rPr>
                <w:rFonts w:ascii="DIN Pro Regular" w:eastAsia="DIN Pro Regular" w:hAnsi="DIN Pro Regular" w:cs="DIN Pro Regular"/>
                <w:color w:val="000000"/>
              </w:rPr>
              <w:t>butonul închide jocul și creditează orice câștig ne-colectat către</w:t>
            </w:r>
            <w:r>
              <w:rPr>
                <w:rFonts w:ascii="DIN Pro Regular" w:eastAsia="DIN Pro Regular" w:hAnsi="DIN Pro Regular" w:cs="DIN Pro Regular"/>
                <w:b/>
                <w:color w:val="000000"/>
              </w:rPr>
              <w:t xml:space="preserve"> </w:t>
            </w:r>
            <w:r>
              <w:rPr>
                <w:rFonts w:ascii="DIN Pro Regular" w:eastAsia="DIN Pro Regular" w:hAnsi="DIN Pro Regular" w:cs="DIN Pro Regular"/>
                <w:color w:val="000000"/>
              </w:rPr>
              <w:t>bilanț, în cazul în care colectarea este posibilă.</w:t>
            </w:r>
          </w:p>
        </w:tc>
      </w:tr>
      <w:tr w:rsidR="008C2ED2" w14:paraId="3EBDDCAB" w14:textId="77777777">
        <w:tc>
          <w:tcPr>
            <w:tcW w:w="2964" w:type="dxa"/>
            <w:shd w:val="clear" w:color="auto" w:fill="EEEEEE"/>
            <w:tcMar>
              <w:top w:w="0" w:type="dxa"/>
              <w:left w:w="75" w:type="dxa"/>
              <w:bottom w:w="0" w:type="dxa"/>
              <w:right w:w="10" w:type="dxa"/>
            </w:tcMar>
          </w:tcPr>
          <w:p w14:paraId="26F3669D"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b/>
                <w:noProof/>
                <w:color w:val="000000"/>
              </w:rPr>
              <w:drawing>
                <wp:inline distT="0" distB="0" distL="0" distR="0" wp14:anchorId="73DF7116" wp14:editId="5E02506D">
                  <wp:extent cx="1352804" cy="457200"/>
                  <wp:effectExtent l="0" t="0" r="0" b="0"/>
                  <wp:docPr id="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3"/>
                          <a:srcRect/>
                          <a:stretch>
                            <a:fillRect/>
                          </a:stretch>
                        </pic:blipFill>
                        <pic:spPr>
                          <a:xfrm>
                            <a:off x="0" y="0"/>
                            <a:ext cx="1352804" cy="457200"/>
                          </a:xfrm>
                          <a:prstGeom prst="rect">
                            <a:avLst/>
                          </a:prstGeom>
                          <a:ln/>
                        </pic:spPr>
                      </pic:pic>
                    </a:graphicData>
                  </a:graphic>
                </wp:inline>
              </w:drawing>
            </w:r>
          </w:p>
        </w:tc>
        <w:tc>
          <w:tcPr>
            <w:tcW w:w="6583" w:type="dxa"/>
            <w:shd w:val="clear" w:color="auto" w:fill="EEEEEE"/>
            <w:tcMar>
              <w:top w:w="0" w:type="dxa"/>
              <w:left w:w="75" w:type="dxa"/>
              <w:bottom w:w="0" w:type="dxa"/>
              <w:right w:w="10" w:type="dxa"/>
            </w:tcMar>
            <w:vAlign w:val="center"/>
          </w:tcPr>
          <w:p w14:paraId="62B46CC6"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BILANȚ </w:t>
            </w:r>
            <w:r>
              <w:rPr>
                <w:rFonts w:ascii="DIN Pro Regular" w:eastAsia="DIN Pro Regular" w:hAnsi="DIN Pro Regular" w:cs="DIN Pro Regular"/>
                <w:color w:val="000000"/>
              </w:rPr>
              <w:t>câmpul afișează bilanțul curent.</w:t>
            </w:r>
          </w:p>
        </w:tc>
      </w:tr>
      <w:tr w:rsidR="008C2ED2" w14:paraId="60A7653D" w14:textId="77777777">
        <w:tc>
          <w:tcPr>
            <w:tcW w:w="2964" w:type="dxa"/>
            <w:tcMar>
              <w:top w:w="0" w:type="dxa"/>
              <w:left w:w="75" w:type="dxa"/>
              <w:bottom w:w="0" w:type="dxa"/>
              <w:right w:w="10" w:type="dxa"/>
            </w:tcMar>
          </w:tcPr>
          <w:p w14:paraId="14C765D0"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b/>
                <w:noProof/>
                <w:color w:val="000000"/>
              </w:rPr>
              <w:drawing>
                <wp:inline distT="0" distB="0" distL="0" distR="0" wp14:anchorId="19D4541F" wp14:editId="01ABD9AB">
                  <wp:extent cx="1352804" cy="457200"/>
                  <wp:effectExtent l="0" t="0" r="0" b="0"/>
                  <wp:docPr id="4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4"/>
                          <a:srcRect/>
                          <a:stretch>
                            <a:fillRect/>
                          </a:stretch>
                        </pic:blipFill>
                        <pic:spPr>
                          <a:xfrm>
                            <a:off x="0" y="0"/>
                            <a:ext cx="1352804" cy="457200"/>
                          </a:xfrm>
                          <a:prstGeom prst="rect">
                            <a:avLst/>
                          </a:prstGeom>
                          <a:ln/>
                        </pic:spPr>
                      </pic:pic>
                    </a:graphicData>
                  </a:graphic>
                </wp:inline>
              </w:drawing>
            </w:r>
          </w:p>
        </w:tc>
        <w:tc>
          <w:tcPr>
            <w:tcW w:w="6583" w:type="dxa"/>
            <w:tcMar>
              <w:top w:w="0" w:type="dxa"/>
              <w:left w:w="75" w:type="dxa"/>
              <w:bottom w:w="0" w:type="dxa"/>
              <w:right w:w="10" w:type="dxa"/>
            </w:tcMar>
            <w:vAlign w:val="center"/>
          </w:tcPr>
          <w:p w14:paraId="4099A04C"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PARIU </w:t>
            </w:r>
            <w:r>
              <w:rPr>
                <w:rFonts w:ascii="DIN Pro Regular" w:eastAsia="DIN Pro Regular" w:hAnsi="DIN Pro Regular" w:cs="DIN Pro Regular"/>
                <w:color w:val="000000"/>
              </w:rPr>
              <w:t>butonul afișează pariul current și poate fi folosit pentru ajustarea acestuia.</w:t>
            </w:r>
          </w:p>
        </w:tc>
      </w:tr>
      <w:tr w:rsidR="008C2ED2" w14:paraId="3B3D7BEF" w14:textId="77777777">
        <w:tc>
          <w:tcPr>
            <w:tcW w:w="2964" w:type="dxa"/>
            <w:shd w:val="clear" w:color="auto" w:fill="EEEEEE"/>
            <w:tcMar>
              <w:top w:w="0" w:type="dxa"/>
              <w:left w:w="75" w:type="dxa"/>
              <w:bottom w:w="0" w:type="dxa"/>
              <w:right w:w="10" w:type="dxa"/>
            </w:tcMar>
          </w:tcPr>
          <w:p w14:paraId="10E3C901"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b/>
                <w:noProof/>
                <w:color w:val="000000"/>
              </w:rPr>
              <w:drawing>
                <wp:inline distT="0" distB="0" distL="0" distR="0" wp14:anchorId="38CA35A3" wp14:editId="407870C1">
                  <wp:extent cx="1371124" cy="457200"/>
                  <wp:effectExtent l="0" t="0" r="0" b="0"/>
                  <wp:docPr id="5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5"/>
                          <a:srcRect/>
                          <a:stretch>
                            <a:fillRect/>
                          </a:stretch>
                        </pic:blipFill>
                        <pic:spPr>
                          <a:xfrm>
                            <a:off x="0" y="0"/>
                            <a:ext cx="1371124" cy="457200"/>
                          </a:xfrm>
                          <a:prstGeom prst="rect">
                            <a:avLst/>
                          </a:prstGeom>
                          <a:ln/>
                        </pic:spPr>
                      </pic:pic>
                    </a:graphicData>
                  </a:graphic>
                </wp:inline>
              </w:drawing>
            </w:r>
          </w:p>
        </w:tc>
        <w:tc>
          <w:tcPr>
            <w:tcW w:w="6583" w:type="dxa"/>
            <w:shd w:val="clear" w:color="auto" w:fill="EEEEEE"/>
            <w:tcMar>
              <w:top w:w="0" w:type="dxa"/>
              <w:left w:w="75" w:type="dxa"/>
              <w:bottom w:w="0" w:type="dxa"/>
              <w:right w:w="10" w:type="dxa"/>
            </w:tcMar>
            <w:vAlign w:val="center"/>
          </w:tcPr>
          <w:p w14:paraId="0DA2D7CD"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CÂȘTIG </w:t>
            </w:r>
            <w:r>
              <w:rPr>
                <w:rFonts w:ascii="DIN Pro Regular" w:eastAsia="DIN Pro Regular" w:hAnsi="DIN Pro Regular" w:cs="DIN Pro Regular"/>
                <w:color w:val="000000"/>
              </w:rPr>
              <w:t>câmpul afișează plățile castigate pentru runda de joc curentă.</w:t>
            </w:r>
          </w:p>
        </w:tc>
      </w:tr>
      <w:tr w:rsidR="008C2ED2" w14:paraId="4945A88A" w14:textId="77777777">
        <w:tc>
          <w:tcPr>
            <w:tcW w:w="2964" w:type="dxa"/>
            <w:tcMar>
              <w:top w:w="0" w:type="dxa"/>
              <w:left w:w="75" w:type="dxa"/>
              <w:bottom w:w="0" w:type="dxa"/>
              <w:right w:w="10" w:type="dxa"/>
            </w:tcMar>
          </w:tcPr>
          <w:p w14:paraId="40C85CF6"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678A71FB" wp14:editId="45438A2B">
                  <wp:extent cx="699135" cy="502285"/>
                  <wp:effectExtent l="0" t="0" r="0" b="0"/>
                  <wp:docPr id="51" name="image8.png" descr="A close up of a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8.png" descr="A close up of a logo&#10;&#10;Description automatically generated with low confidence"/>
                          <pic:cNvPicPr preferRelativeResize="0"/>
                        </pic:nvPicPr>
                        <pic:blipFill>
                          <a:blip r:embed="rId36"/>
                          <a:srcRect/>
                          <a:stretch>
                            <a:fillRect/>
                          </a:stretch>
                        </pic:blipFill>
                        <pic:spPr>
                          <a:xfrm>
                            <a:off x="0" y="0"/>
                            <a:ext cx="699135" cy="502285"/>
                          </a:xfrm>
                          <a:prstGeom prst="rect">
                            <a:avLst/>
                          </a:prstGeom>
                          <a:ln/>
                        </pic:spPr>
                      </pic:pic>
                    </a:graphicData>
                  </a:graphic>
                </wp:inline>
              </w:drawing>
            </w:r>
          </w:p>
        </w:tc>
        <w:tc>
          <w:tcPr>
            <w:tcW w:w="6583" w:type="dxa"/>
            <w:tcMar>
              <w:top w:w="0" w:type="dxa"/>
              <w:left w:w="75" w:type="dxa"/>
              <w:bottom w:w="0" w:type="dxa"/>
              <w:right w:w="10" w:type="dxa"/>
            </w:tcMar>
            <w:vAlign w:val="center"/>
          </w:tcPr>
          <w:p w14:paraId="61A31ABD"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PARIU MAXIM  </w:t>
            </w:r>
            <w:r>
              <w:rPr>
                <w:rFonts w:ascii="DIN Pro Regular" w:eastAsia="DIN Pro Regular" w:hAnsi="DIN Pro Regular" w:cs="DIN Pro Regular"/>
                <w:color w:val="000000"/>
              </w:rPr>
              <w:t>butonul ajustează pariul la setarea sa maximă, în funcție și de bilanț.</w:t>
            </w:r>
          </w:p>
        </w:tc>
      </w:tr>
      <w:tr w:rsidR="008C2ED2" w14:paraId="05CF4F46" w14:textId="77777777">
        <w:tc>
          <w:tcPr>
            <w:tcW w:w="2964" w:type="dxa"/>
            <w:shd w:val="clear" w:color="auto" w:fill="EEEEEE"/>
            <w:tcMar>
              <w:top w:w="0" w:type="dxa"/>
              <w:left w:w="75" w:type="dxa"/>
              <w:bottom w:w="0" w:type="dxa"/>
              <w:right w:w="10" w:type="dxa"/>
            </w:tcMar>
          </w:tcPr>
          <w:p w14:paraId="105F94D8"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4B18613F" wp14:editId="01578EA0">
                  <wp:extent cx="699135" cy="502285"/>
                  <wp:effectExtent l="0" t="0" r="0" b="0"/>
                  <wp:docPr id="58" name="image17.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7.png" descr="Icon&#10;&#10;Description automatically generated"/>
                          <pic:cNvPicPr preferRelativeResize="0"/>
                        </pic:nvPicPr>
                        <pic:blipFill>
                          <a:blip r:embed="rId37"/>
                          <a:srcRect/>
                          <a:stretch>
                            <a:fillRect/>
                          </a:stretch>
                        </pic:blipFill>
                        <pic:spPr>
                          <a:xfrm>
                            <a:off x="0" y="0"/>
                            <a:ext cx="699135" cy="502285"/>
                          </a:xfrm>
                          <a:prstGeom prst="rect">
                            <a:avLst/>
                          </a:prstGeom>
                          <a:ln/>
                        </pic:spPr>
                      </pic:pic>
                    </a:graphicData>
                  </a:graphic>
                </wp:inline>
              </w:drawing>
            </w:r>
          </w:p>
        </w:tc>
        <w:tc>
          <w:tcPr>
            <w:tcW w:w="6583" w:type="dxa"/>
            <w:shd w:val="clear" w:color="auto" w:fill="EEEEEE"/>
            <w:tcMar>
              <w:top w:w="0" w:type="dxa"/>
              <w:left w:w="75" w:type="dxa"/>
              <w:bottom w:w="0" w:type="dxa"/>
              <w:right w:w="10" w:type="dxa"/>
            </w:tcMar>
            <w:vAlign w:val="center"/>
          </w:tcPr>
          <w:p w14:paraId="3DDDECB9"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GAMBLE </w:t>
            </w:r>
            <w:r>
              <w:rPr>
                <w:rFonts w:ascii="DIN Pro Regular" w:eastAsia="DIN Pro Regular" w:hAnsi="DIN Pro Regular" w:cs="DIN Pro Regular"/>
                <w:color w:val="000000"/>
              </w:rPr>
              <w:t>butonul declanșează opțiunea Gamble. Disponibilă în cazul unui câștig  dacă nu a fost atinsă nicio limită.</w:t>
            </w:r>
          </w:p>
        </w:tc>
      </w:tr>
      <w:tr w:rsidR="008C2ED2" w14:paraId="29C41772" w14:textId="77777777">
        <w:tc>
          <w:tcPr>
            <w:tcW w:w="2964" w:type="dxa"/>
            <w:tcMar>
              <w:top w:w="0" w:type="dxa"/>
              <w:left w:w="75" w:type="dxa"/>
              <w:bottom w:w="0" w:type="dxa"/>
              <w:right w:w="10" w:type="dxa"/>
            </w:tcMar>
          </w:tcPr>
          <w:p w14:paraId="7D20F0A4"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17073059" wp14:editId="09D67DDC">
                  <wp:extent cx="887730" cy="627380"/>
                  <wp:effectExtent l="0" t="0" r="0" b="0"/>
                  <wp:docPr id="60" name="image3.png" descr="A close up of a cup&#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png" descr="A close up of a cup&#10;&#10;Description automatically generated with low confidence"/>
                          <pic:cNvPicPr preferRelativeResize="0"/>
                        </pic:nvPicPr>
                        <pic:blipFill>
                          <a:blip r:embed="rId38"/>
                          <a:srcRect/>
                          <a:stretch>
                            <a:fillRect/>
                          </a:stretch>
                        </pic:blipFill>
                        <pic:spPr>
                          <a:xfrm>
                            <a:off x="0" y="0"/>
                            <a:ext cx="887730" cy="627380"/>
                          </a:xfrm>
                          <a:prstGeom prst="rect">
                            <a:avLst/>
                          </a:prstGeom>
                          <a:ln/>
                        </pic:spPr>
                      </pic:pic>
                    </a:graphicData>
                  </a:graphic>
                </wp:inline>
              </w:drawing>
            </w:r>
            <w:r>
              <w:rPr>
                <w:rFonts w:ascii="DIN Pro Regular" w:eastAsia="DIN Pro Regular" w:hAnsi="DIN Pro Regular" w:cs="DIN Pro Regular"/>
                <w:b/>
                <w:color w:val="000000"/>
              </w:rPr>
              <w:t xml:space="preserve"> </w:t>
            </w:r>
          </w:p>
        </w:tc>
        <w:tc>
          <w:tcPr>
            <w:tcW w:w="6583" w:type="dxa"/>
            <w:tcMar>
              <w:top w:w="0" w:type="dxa"/>
              <w:left w:w="75" w:type="dxa"/>
              <w:bottom w:w="0" w:type="dxa"/>
              <w:right w:w="10" w:type="dxa"/>
            </w:tcMar>
            <w:vAlign w:val="center"/>
          </w:tcPr>
          <w:p w14:paraId="73BCB6F7"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SPIN </w:t>
            </w:r>
            <w:r>
              <w:rPr>
                <w:rFonts w:ascii="DIN Pro Regular" w:eastAsia="DIN Pro Regular" w:hAnsi="DIN Pro Regular" w:cs="DIN Pro Regular"/>
                <w:color w:val="000000"/>
              </w:rPr>
              <w:t>butonul declanșează jocul la setarea de pariu curentă.</w:t>
            </w:r>
          </w:p>
        </w:tc>
      </w:tr>
      <w:tr w:rsidR="008C2ED2" w14:paraId="2E0C2AC6" w14:textId="77777777">
        <w:tc>
          <w:tcPr>
            <w:tcW w:w="2964" w:type="dxa"/>
            <w:shd w:val="clear" w:color="auto" w:fill="EEEEEE"/>
            <w:tcMar>
              <w:top w:w="0" w:type="dxa"/>
              <w:left w:w="75" w:type="dxa"/>
              <w:bottom w:w="0" w:type="dxa"/>
              <w:right w:w="10" w:type="dxa"/>
            </w:tcMar>
          </w:tcPr>
          <w:p w14:paraId="62C431AD"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lastRenderedPageBreak/>
              <w:drawing>
                <wp:inline distT="0" distB="0" distL="0" distR="0" wp14:anchorId="04A71065" wp14:editId="182C95A6">
                  <wp:extent cx="887730" cy="627380"/>
                  <wp:effectExtent l="0" t="0" r="0" b="0"/>
                  <wp:docPr id="63" name="image23.png" descr="A picture containing tea, tableware, mug, bevera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3.png" descr="A picture containing tea, tableware, mug, beverage&#10;&#10;Description automatically generated"/>
                          <pic:cNvPicPr preferRelativeResize="0"/>
                        </pic:nvPicPr>
                        <pic:blipFill>
                          <a:blip r:embed="rId39"/>
                          <a:srcRect/>
                          <a:stretch>
                            <a:fillRect/>
                          </a:stretch>
                        </pic:blipFill>
                        <pic:spPr>
                          <a:xfrm>
                            <a:off x="0" y="0"/>
                            <a:ext cx="887730" cy="627380"/>
                          </a:xfrm>
                          <a:prstGeom prst="rect">
                            <a:avLst/>
                          </a:prstGeom>
                          <a:ln/>
                        </pic:spPr>
                      </pic:pic>
                    </a:graphicData>
                  </a:graphic>
                </wp:inline>
              </w:drawing>
            </w:r>
          </w:p>
        </w:tc>
        <w:tc>
          <w:tcPr>
            <w:tcW w:w="6583" w:type="dxa"/>
            <w:shd w:val="clear" w:color="auto" w:fill="EEEEEE"/>
            <w:tcMar>
              <w:top w:w="0" w:type="dxa"/>
              <w:left w:w="75" w:type="dxa"/>
              <w:bottom w:w="0" w:type="dxa"/>
              <w:right w:w="10" w:type="dxa"/>
            </w:tcMar>
            <w:vAlign w:val="center"/>
          </w:tcPr>
          <w:p w14:paraId="1BB29BB5"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STOP </w:t>
            </w:r>
            <w:r>
              <w:rPr>
                <w:rFonts w:ascii="DIN Pro Regular" w:eastAsia="DIN Pro Regular" w:hAnsi="DIN Pro Regular" w:cs="DIN Pro Regular"/>
                <w:color w:val="000000"/>
              </w:rPr>
              <w:t>butonul oprește rapid rolele. Este disponibil când rolele se învârtesc.</w:t>
            </w:r>
          </w:p>
        </w:tc>
      </w:tr>
      <w:tr w:rsidR="008C2ED2" w14:paraId="29C4B5DF" w14:textId="77777777">
        <w:tc>
          <w:tcPr>
            <w:tcW w:w="2964" w:type="dxa"/>
            <w:tcMar>
              <w:top w:w="0" w:type="dxa"/>
              <w:left w:w="75" w:type="dxa"/>
              <w:bottom w:w="0" w:type="dxa"/>
              <w:right w:w="10" w:type="dxa"/>
            </w:tcMar>
          </w:tcPr>
          <w:p w14:paraId="23D1B45D"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0175BDD0" wp14:editId="1CFF8EBF">
                  <wp:extent cx="887730" cy="627380"/>
                  <wp:effectExtent l="0" t="0" r="0" b="0"/>
                  <wp:docPr id="65" name="image18.png" descr="A close up of a cup&#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8.png" descr="A close up of a cup&#10;&#10;Description automatically generated with low confidence"/>
                          <pic:cNvPicPr preferRelativeResize="0"/>
                        </pic:nvPicPr>
                        <pic:blipFill>
                          <a:blip r:embed="rId40"/>
                          <a:srcRect/>
                          <a:stretch>
                            <a:fillRect/>
                          </a:stretch>
                        </pic:blipFill>
                        <pic:spPr>
                          <a:xfrm>
                            <a:off x="0" y="0"/>
                            <a:ext cx="887730" cy="627380"/>
                          </a:xfrm>
                          <a:prstGeom prst="rect">
                            <a:avLst/>
                          </a:prstGeom>
                          <a:ln/>
                        </pic:spPr>
                      </pic:pic>
                    </a:graphicData>
                  </a:graphic>
                </wp:inline>
              </w:drawing>
            </w:r>
          </w:p>
        </w:tc>
        <w:tc>
          <w:tcPr>
            <w:tcW w:w="6583" w:type="dxa"/>
            <w:tcMar>
              <w:top w:w="0" w:type="dxa"/>
              <w:left w:w="75" w:type="dxa"/>
              <w:bottom w:w="0" w:type="dxa"/>
              <w:right w:w="10" w:type="dxa"/>
            </w:tcMar>
            <w:vAlign w:val="center"/>
          </w:tcPr>
          <w:p w14:paraId="3F0123BC"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color w:val="000000"/>
              </w:rPr>
              <w:t xml:space="preserve">Butonul </w:t>
            </w:r>
            <w:r>
              <w:rPr>
                <w:rFonts w:ascii="DIN Pro Regular" w:eastAsia="DIN Pro Regular" w:hAnsi="DIN Pro Regular" w:cs="DIN Pro Regular"/>
                <w:b/>
                <w:color w:val="000000"/>
              </w:rPr>
              <w:t>ENTER</w:t>
            </w:r>
            <w:r>
              <w:rPr>
                <w:rFonts w:ascii="DIN Pro Regular" w:eastAsia="DIN Pro Regular" w:hAnsi="DIN Pro Regular" w:cs="DIN Pro Regular"/>
                <w:color w:val="000000"/>
              </w:rPr>
              <w:t xml:space="preserve"> pornește opțiunea de Free Spins.</w:t>
            </w:r>
          </w:p>
        </w:tc>
      </w:tr>
      <w:tr w:rsidR="008C2ED2" w14:paraId="22B6E19E" w14:textId="77777777">
        <w:tc>
          <w:tcPr>
            <w:tcW w:w="2964" w:type="dxa"/>
            <w:shd w:val="clear" w:color="auto" w:fill="EEEEEE"/>
            <w:tcMar>
              <w:top w:w="0" w:type="dxa"/>
              <w:left w:w="75" w:type="dxa"/>
              <w:bottom w:w="0" w:type="dxa"/>
              <w:right w:w="10" w:type="dxa"/>
            </w:tcMar>
          </w:tcPr>
          <w:p w14:paraId="7A81E5EE"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1313FDBC" wp14:editId="00F9CF72">
                  <wp:extent cx="887730" cy="627380"/>
                  <wp:effectExtent l="0" t="0" r="0" b="0"/>
                  <wp:docPr id="68" name="image22.png" descr="A close up of a 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2.png" descr="A close up of a logo&#10;&#10;Description automatically generated with medium confidence"/>
                          <pic:cNvPicPr preferRelativeResize="0"/>
                        </pic:nvPicPr>
                        <pic:blipFill>
                          <a:blip r:embed="rId41"/>
                          <a:srcRect/>
                          <a:stretch>
                            <a:fillRect/>
                          </a:stretch>
                        </pic:blipFill>
                        <pic:spPr>
                          <a:xfrm>
                            <a:off x="0" y="0"/>
                            <a:ext cx="887730" cy="627380"/>
                          </a:xfrm>
                          <a:prstGeom prst="rect">
                            <a:avLst/>
                          </a:prstGeom>
                          <a:ln/>
                        </pic:spPr>
                      </pic:pic>
                    </a:graphicData>
                  </a:graphic>
                </wp:inline>
              </w:drawing>
            </w:r>
          </w:p>
        </w:tc>
        <w:tc>
          <w:tcPr>
            <w:tcW w:w="6583" w:type="dxa"/>
            <w:shd w:val="clear" w:color="auto" w:fill="EEEEEE"/>
            <w:tcMar>
              <w:top w:w="0" w:type="dxa"/>
              <w:left w:w="75" w:type="dxa"/>
              <w:bottom w:w="0" w:type="dxa"/>
              <w:right w:w="10" w:type="dxa"/>
            </w:tcMar>
            <w:vAlign w:val="center"/>
          </w:tcPr>
          <w:p w14:paraId="645EC4F5"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color w:val="000000"/>
              </w:rPr>
              <w:t xml:space="preserve">Butonul </w:t>
            </w:r>
            <w:r>
              <w:rPr>
                <w:rFonts w:ascii="DIN Pro Regular" w:eastAsia="DIN Pro Regular" w:hAnsi="DIN Pro Regular" w:cs="DIN Pro Regular"/>
                <w:b/>
                <w:color w:val="000000"/>
              </w:rPr>
              <w:t>ÎNTOARCERE</w:t>
            </w:r>
            <w:r>
              <w:rPr>
                <w:rFonts w:ascii="DIN Pro Regular" w:eastAsia="DIN Pro Regular" w:hAnsi="DIN Pro Regular" w:cs="DIN Pro Regular"/>
                <w:color w:val="000000"/>
              </w:rPr>
              <w:t xml:space="preserve"> duce jucătorul la jocul de bază.</w:t>
            </w:r>
          </w:p>
        </w:tc>
      </w:tr>
      <w:tr w:rsidR="008C2ED2" w14:paraId="1E0821AF" w14:textId="77777777">
        <w:tc>
          <w:tcPr>
            <w:tcW w:w="2964" w:type="dxa"/>
            <w:tcMar>
              <w:top w:w="0" w:type="dxa"/>
              <w:left w:w="75" w:type="dxa"/>
              <w:bottom w:w="0" w:type="dxa"/>
              <w:right w:w="10" w:type="dxa"/>
            </w:tcMar>
          </w:tcPr>
          <w:p w14:paraId="5CFA327A"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color w:val="000000"/>
              </w:rPr>
              <w:t> </w:t>
            </w:r>
          </w:p>
        </w:tc>
        <w:tc>
          <w:tcPr>
            <w:tcW w:w="6583" w:type="dxa"/>
            <w:tcMar>
              <w:top w:w="0" w:type="dxa"/>
              <w:left w:w="75" w:type="dxa"/>
              <w:bottom w:w="0" w:type="dxa"/>
              <w:right w:w="10" w:type="dxa"/>
            </w:tcMar>
            <w:vAlign w:val="center"/>
          </w:tcPr>
          <w:p w14:paraId="056F687C"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BARA DE SPAȚIU</w:t>
            </w:r>
            <w:r>
              <w:rPr>
                <w:rFonts w:ascii="DIN Pro Regular" w:eastAsia="DIN Pro Regular" w:hAnsi="DIN Pro Regular" w:cs="DIN Pro Regular"/>
                <w:color w:val="000000"/>
              </w:rPr>
              <w:t xml:space="preserve"> este folosit ca buton pentru </w:t>
            </w:r>
            <w:r>
              <w:rPr>
                <w:rFonts w:ascii="DIN Pro Regular" w:eastAsia="DIN Pro Regular" w:hAnsi="DIN Pro Regular" w:cs="DIN Pro Regular"/>
                <w:b/>
                <w:color w:val="000000"/>
              </w:rPr>
              <w:t xml:space="preserve">SPIN, STOP, ENTER </w:t>
            </w:r>
            <w:r>
              <w:rPr>
                <w:rFonts w:ascii="DIN Pro Regular" w:eastAsia="DIN Pro Regular" w:hAnsi="DIN Pro Regular" w:cs="DIN Pro Regular"/>
                <w:color w:val="000000"/>
              </w:rPr>
              <w:t xml:space="preserve">sau </w:t>
            </w:r>
            <w:r>
              <w:rPr>
                <w:rFonts w:ascii="DIN Pro Regular" w:eastAsia="DIN Pro Regular" w:hAnsi="DIN Pro Regular" w:cs="DIN Pro Regular"/>
                <w:b/>
                <w:color w:val="000000"/>
              </w:rPr>
              <w:t>ÎNTOARCERE</w:t>
            </w:r>
            <w:r>
              <w:rPr>
                <w:rFonts w:ascii="DIN Pro Regular" w:eastAsia="DIN Pro Regular" w:hAnsi="DIN Pro Regular" w:cs="DIN Pro Regular"/>
                <w:color w:val="000000"/>
              </w:rPr>
              <w:t>.</w:t>
            </w:r>
          </w:p>
        </w:tc>
      </w:tr>
      <w:tr w:rsidR="008C2ED2" w14:paraId="12F3FCA7" w14:textId="77777777">
        <w:tc>
          <w:tcPr>
            <w:tcW w:w="2964" w:type="dxa"/>
            <w:shd w:val="clear" w:color="auto" w:fill="EEEEEE"/>
            <w:tcMar>
              <w:top w:w="0" w:type="dxa"/>
              <w:left w:w="75" w:type="dxa"/>
              <w:bottom w:w="0" w:type="dxa"/>
              <w:right w:w="10" w:type="dxa"/>
            </w:tcMar>
          </w:tcPr>
          <w:p w14:paraId="3900F8BD"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0A97FA18" wp14:editId="03622E9C">
                  <wp:extent cx="699135" cy="502285"/>
                  <wp:effectExtent l="0" t="0" r="0" b="0"/>
                  <wp:docPr id="70" name="image34.png" descr="A picture containing orange, tableware, cup, dishwa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4.png" descr="A picture containing orange, tableware, cup, dishware&#10;&#10;Description automatically generated"/>
                          <pic:cNvPicPr preferRelativeResize="0"/>
                        </pic:nvPicPr>
                        <pic:blipFill>
                          <a:blip r:embed="rId42"/>
                          <a:srcRect/>
                          <a:stretch>
                            <a:fillRect/>
                          </a:stretch>
                        </pic:blipFill>
                        <pic:spPr>
                          <a:xfrm>
                            <a:off x="0" y="0"/>
                            <a:ext cx="699135" cy="502285"/>
                          </a:xfrm>
                          <a:prstGeom prst="rect">
                            <a:avLst/>
                          </a:prstGeom>
                          <a:ln/>
                        </pic:spPr>
                      </pic:pic>
                    </a:graphicData>
                  </a:graphic>
                </wp:inline>
              </w:drawing>
            </w:r>
          </w:p>
        </w:tc>
        <w:tc>
          <w:tcPr>
            <w:tcW w:w="6583" w:type="dxa"/>
            <w:shd w:val="clear" w:color="auto" w:fill="EEEEEE"/>
            <w:tcMar>
              <w:top w:w="0" w:type="dxa"/>
              <w:left w:w="75" w:type="dxa"/>
              <w:bottom w:w="0" w:type="dxa"/>
              <w:right w:w="10" w:type="dxa"/>
            </w:tcMar>
            <w:vAlign w:val="center"/>
          </w:tcPr>
          <w:p w14:paraId="75532D0B"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AUTOPLAY</w:t>
            </w:r>
            <w:r>
              <w:rPr>
                <w:rFonts w:ascii="DIN Pro Regular" w:eastAsia="DIN Pro Regular" w:hAnsi="DIN Pro Regular" w:cs="DIN Pro Regular"/>
                <w:color w:val="000000"/>
              </w:rPr>
              <w:t xml:space="preserve"> butonul deschide setările pentru Autoplay.</w:t>
            </w:r>
          </w:p>
        </w:tc>
      </w:tr>
      <w:tr w:rsidR="008C2ED2" w14:paraId="0D7DD299" w14:textId="77777777">
        <w:tc>
          <w:tcPr>
            <w:tcW w:w="2964" w:type="dxa"/>
            <w:tcMar>
              <w:top w:w="0" w:type="dxa"/>
              <w:left w:w="75" w:type="dxa"/>
              <w:bottom w:w="0" w:type="dxa"/>
              <w:right w:w="10" w:type="dxa"/>
            </w:tcMar>
          </w:tcPr>
          <w:p w14:paraId="35305DAC"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68A2C503" wp14:editId="476CFE56">
                  <wp:extent cx="699135" cy="502285"/>
                  <wp:effectExtent l="0" t="0" r="0" b="0"/>
                  <wp:docPr id="72" name="image39.png" descr="A close up of a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9.png" descr="A close up of a logo&#10;&#10;Description automatically generated with low confidence"/>
                          <pic:cNvPicPr preferRelativeResize="0"/>
                        </pic:nvPicPr>
                        <pic:blipFill>
                          <a:blip r:embed="rId43"/>
                          <a:srcRect/>
                          <a:stretch>
                            <a:fillRect/>
                          </a:stretch>
                        </pic:blipFill>
                        <pic:spPr>
                          <a:xfrm>
                            <a:off x="0" y="0"/>
                            <a:ext cx="699135" cy="502285"/>
                          </a:xfrm>
                          <a:prstGeom prst="rect">
                            <a:avLst/>
                          </a:prstGeom>
                          <a:ln/>
                        </pic:spPr>
                      </pic:pic>
                    </a:graphicData>
                  </a:graphic>
                </wp:inline>
              </w:drawing>
            </w:r>
          </w:p>
        </w:tc>
        <w:tc>
          <w:tcPr>
            <w:tcW w:w="6583" w:type="dxa"/>
            <w:tcMar>
              <w:top w:w="0" w:type="dxa"/>
              <w:left w:w="75" w:type="dxa"/>
              <w:bottom w:w="0" w:type="dxa"/>
              <w:right w:w="10" w:type="dxa"/>
            </w:tcMar>
            <w:vAlign w:val="center"/>
          </w:tcPr>
          <w:p w14:paraId="1B866282"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AUTOPLAY STOP </w:t>
            </w:r>
            <w:r>
              <w:rPr>
                <w:rFonts w:ascii="DIN Pro Regular" w:eastAsia="DIN Pro Regular" w:hAnsi="DIN Pro Regular" w:cs="DIN Pro Regular"/>
                <w:color w:val="000000"/>
              </w:rPr>
              <w:t>butonul oprește Autoplay.</w:t>
            </w:r>
          </w:p>
        </w:tc>
      </w:tr>
      <w:tr w:rsidR="008C2ED2" w14:paraId="6E2421E1" w14:textId="77777777">
        <w:tc>
          <w:tcPr>
            <w:tcW w:w="2964" w:type="dxa"/>
            <w:shd w:val="clear" w:color="auto" w:fill="EEEEEE"/>
            <w:tcMar>
              <w:top w:w="0" w:type="dxa"/>
              <w:left w:w="75" w:type="dxa"/>
              <w:bottom w:w="0" w:type="dxa"/>
              <w:right w:w="10" w:type="dxa"/>
            </w:tcMar>
          </w:tcPr>
          <w:p w14:paraId="2F04E1FE"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3B65FD2A" wp14:editId="52ADF884">
                  <wp:extent cx="699135" cy="502285"/>
                  <wp:effectExtent l="0" t="0" r="0" b="0"/>
                  <wp:docPr id="74" name="image35.png" descr="A picture containing cup, coffee, food, bevera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5.png" descr="A picture containing cup, coffee, food, beverage&#10;&#10;Description automatically generated"/>
                          <pic:cNvPicPr preferRelativeResize="0"/>
                        </pic:nvPicPr>
                        <pic:blipFill>
                          <a:blip r:embed="rId44"/>
                          <a:srcRect/>
                          <a:stretch>
                            <a:fillRect/>
                          </a:stretch>
                        </pic:blipFill>
                        <pic:spPr>
                          <a:xfrm>
                            <a:off x="0" y="0"/>
                            <a:ext cx="699135" cy="502285"/>
                          </a:xfrm>
                          <a:prstGeom prst="rect">
                            <a:avLst/>
                          </a:prstGeom>
                          <a:ln/>
                        </pic:spPr>
                      </pic:pic>
                    </a:graphicData>
                  </a:graphic>
                </wp:inline>
              </w:drawing>
            </w:r>
          </w:p>
        </w:tc>
        <w:tc>
          <w:tcPr>
            <w:tcW w:w="6583" w:type="dxa"/>
            <w:shd w:val="clear" w:color="auto" w:fill="EEEEEE"/>
            <w:tcMar>
              <w:top w:w="0" w:type="dxa"/>
              <w:left w:w="75" w:type="dxa"/>
              <w:bottom w:w="0" w:type="dxa"/>
              <w:right w:w="10" w:type="dxa"/>
            </w:tcMar>
            <w:vAlign w:val="center"/>
          </w:tcPr>
          <w:p w14:paraId="695E9FC4"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COLECTEAZĂ </w:t>
            </w:r>
            <w:r>
              <w:rPr>
                <w:rFonts w:ascii="DIN Pro Regular" w:eastAsia="DIN Pro Regular" w:hAnsi="DIN Pro Regular" w:cs="DIN Pro Regular"/>
                <w:color w:val="000000"/>
              </w:rPr>
              <w:t>butonul creditează câștigul către bilanț. Disponibil după fiecare câștig, dacă  Autoplay este pornit și în timpul unui joc Gamble.</w:t>
            </w:r>
          </w:p>
        </w:tc>
      </w:tr>
      <w:tr w:rsidR="008C2ED2" w14:paraId="5C67D628" w14:textId="77777777">
        <w:tc>
          <w:tcPr>
            <w:tcW w:w="2964" w:type="dxa"/>
            <w:tcMar>
              <w:top w:w="0" w:type="dxa"/>
              <w:left w:w="75" w:type="dxa"/>
              <w:bottom w:w="0" w:type="dxa"/>
              <w:right w:w="10" w:type="dxa"/>
            </w:tcMar>
          </w:tcPr>
          <w:p w14:paraId="7B34A25B"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7723CBFF" wp14:editId="3355F2FE">
                  <wp:extent cx="502285" cy="502285"/>
                  <wp:effectExtent l="0" t="0" r="0" b="0"/>
                  <wp:docPr id="76" name="image36.png" descr="A black and white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6.png" descr="A black and white logo&#10;&#10;Description automatically generated with low confidence"/>
                          <pic:cNvPicPr preferRelativeResize="0"/>
                        </pic:nvPicPr>
                        <pic:blipFill>
                          <a:blip r:embed="rId45"/>
                          <a:srcRect/>
                          <a:stretch>
                            <a:fillRect/>
                          </a:stretch>
                        </pic:blipFill>
                        <pic:spPr>
                          <a:xfrm>
                            <a:off x="0" y="0"/>
                            <a:ext cx="502285" cy="502285"/>
                          </a:xfrm>
                          <a:prstGeom prst="rect">
                            <a:avLst/>
                          </a:prstGeom>
                          <a:ln/>
                        </pic:spPr>
                      </pic:pic>
                    </a:graphicData>
                  </a:graphic>
                </wp:inline>
              </w:drawing>
            </w:r>
          </w:p>
        </w:tc>
        <w:tc>
          <w:tcPr>
            <w:tcW w:w="6583" w:type="dxa"/>
            <w:tcMar>
              <w:top w:w="0" w:type="dxa"/>
              <w:left w:w="75" w:type="dxa"/>
              <w:bottom w:w="0" w:type="dxa"/>
              <w:right w:w="10" w:type="dxa"/>
            </w:tcMar>
            <w:vAlign w:val="center"/>
          </w:tcPr>
          <w:p w14:paraId="2D45735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b/>
                <w:color w:val="000000"/>
              </w:rPr>
              <w:t xml:space="preserve">SUNET </w:t>
            </w:r>
            <w:r>
              <w:rPr>
                <w:rFonts w:ascii="DIN Pro Regular" w:eastAsia="DIN Pro Regular" w:hAnsi="DIN Pro Regular" w:cs="DIN Pro Regular"/>
                <w:color w:val="000000"/>
              </w:rPr>
              <w:t>butonul comută volumul sunetului.</w:t>
            </w:r>
          </w:p>
        </w:tc>
      </w:tr>
      <w:tr w:rsidR="008C2ED2" w14:paraId="271E77C1" w14:textId="77777777">
        <w:tc>
          <w:tcPr>
            <w:tcW w:w="2964" w:type="dxa"/>
            <w:shd w:val="clear" w:color="auto" w:fill="F2F2F2"/>
            <w:tcMar>
              <w:top w:w="0" w:type="dxa"/>
              <w:left w:w="75" w:type="dxa"/>
              <w:bottom w:w="0" w:type="dxa"/>
              <w:right w:w="10" w:type="dxa"/>
            </w:tcMar>
          </w:tcPr>
          <w:p w14:paraId="168FA3C9" w14:textId="77777777" w:rsidR="008C2ED2" w:rsidRDefault="00000000">
            <w:pPr>
              <w:pBdr>
                <w:top w:val="nil"/>
                <w:left w:val="nil"/>
                <w:bottom w:val="nil"/>
                <w:right w:val="nil"/>
                <w:between w:val="nil"/>
              </w:pBdr>
              <w:ind w:left="67"/>
              <w:rPr>
                <w:rFonts w:ascii="DIN Pro Regular" w:eastAsia="DIN Pro Regular" w:hAnsi="DIN Pro Regular" w:cs="DIN Pro Regular"/>
                <w:b/>
                <w:color w:val="000000"/>
              </w:rPr>
            </w:pPr>
            <w:r>
              <w:rPr>
                <w:rFonts w:ascii="DIN Pro Regular" w:eastAsia="DIN Pro Regular" w:hAnsi="DIN Pro Regular" w:cs="DIN Pro Regular"/>
                <w:b/>
                <w:noProof/>
                <w:color w:val="000000"/>
              </w:rPr>
              <w:drawing>
                <wp:inline distT="0" distB="0" distL="0" distR="0" wp14:anchorId="0357CFC5" wp14:editId="5ACA75B5">
                  <wp:extent cx="496475" cy="504000"/>
                  <wp:effectExtent l="0" t="0" r="0" b="0"/>
                  <wp:docPr id="78"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6"/>
                          <a:srcRect/>
                          <a:stretch>
                            <a:fillRect/>
                          </a:stretch>
                        </pic:blipFill>
                        <pic:spPr>
                          <a:xfrm>
                            <a:off x="0" y="0"/>
                            <a:ext cx="496475" cy="504000"/>
                          </a:xfrm>
                          <a:prstGeom prst="rect">
                            <a:avLst/>
                          </a:prstGeom>
                          <a:ln/>
                        </pic:spPr>
                      </pic:pic>
                    </a:graphicData>
                  </a:graphic>
                </wp:inline>
              </w:drawing>
            </w:r>
          </w:p>
        </w:tc>
        <w:tc>
          <w:tcPr>
            <w:tcW w:w="6583" w:type="dxa"/>
            <w:shd w:val="clear" w:color="auto" w:fill="F2F2F2"/>
            <w:tcMar>
              <w:top w:w="0" w:type="dxa"/>
              <w:left w:w="75" w:type="dxa"/>
              <w:bottom w:w="0" w:type="dxa"/>
              <w:right w:w="10" w:type="dxa"/>
            </w:tcMar>
            <w:vAlign w:val="center"/>
          </w:tcPr>
          <w:p w14:paraId="1F8B1509"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 xml:space="preserve">CUMPĂRĂ OPȚIUNE </w:t>
            </w:r>
            <w:r>
              <w:rPr>
                <w:rFonts w:ascii="DIN Pro Regular" w:eastAsia="DIN Pro Regular" w:hAnsi="DIN Pro Regular" w:cs="DIN Pro Regular"/>
                <w:color w:val="000000"/>
              </w:rPr>
              <w:t>fereastra deschide căsuța de dialog Cumpără opțiune.</w:t>
            </w:r>
          </w:p>
          <w:p w14:paraId="35B2CAE5" w14:textId="77777777" w:rsidR="008C2ED2" w:rsidRDefault="008C2ED2">
            <w:pPr>
              <w:pBdr>
                <w:top w:val="nil"/>
                <w:left w:val="nil"/>
                <w:bottom w:val="nil"/>
                <w:right w:val="nil"/>
                <w:between w:val="nil"/>
              </w:pBdr>
              <w:rPr>
                <w:rFonts w:ascii="DIN Pro Regular" w:eastAsia="DIN Pro Regular" w:hAnsi="DIN Pro Regular" w:cs="DIN Pro Regular"/>
                <w:b/>
                <w:color w:val="000000"/>
              </w:rPr>
            </w:pPr>
          </w:p>
        </w:tc>
      </w:tr>
    </w:tbl>
    <w:p w14:paraId="56E4E24E"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Orice buton și/sau domeniu menționat mai sus poate fi sau nu disponibil jucătorului, în funcție de setările operatorului.</w:t>
      </w:r>
    </w:p>
    <w:p w14:paraId="25CAB735" w14:textId="77777777" w:rsidR="008C2ED2" w:rsidRDefault="008C2ED2">
      <w:pPr>
        <w:pBdr>
          <w:top w:val="nil"/>
          <w:left w:val="nil"/>
          <w:bottom w:val="nil"/>
          <w:right w:val="nil"/>
          <w:between w:val="nil"/>
        </w:pBdr>
        <w:rPr>
          <w:rFonts w:ascii="DIN Pro Regular" w:eastAsia="DIN Pro Regular" w:hAnsi="DIN Pro Regular" w:cs="DIN Pro Regular"/>
          <w:color w:val="000000"/>
        </w:rPr>
      </w:pPr>
    </w:p>
    <w:p w14:paraId="6CE3432B" w14:textId="77777777" w:rsidR="008C2ED2" w:rsidRDefault="00000000">
      <w:pPr>
        <w:pBdr>
          <w:top w:val="nil"/>
          <w:left w:val="nil"/>
          <w:bottom w:val="nil"/>
          <w:right w:val="nil"/>
          <w:between w:val="nil"/>
        </w:pBdr>
        <w:rPr>
          <w:rFonts w:ascii="DIN Pro Regular" w:eastAsia="DIN Pro Regular" w:hAnsi="DIN Pro Regular" w:cs="DIN Pro Regular"/>
          <w:b/>
          <w:color w:val="000000"/>
        </w:rPr>
      </w:pPr>
      <w:r>
        <w:rPr>
          <w:rFonts w:ascii="DIN Pro Regular" w:eastAsia="DIN Pro Regular" w:hAnsi="DIN Pro Regular" w:cs="DIN Pro Regular"/>
          <w:b/>
          <w:color w:val="000000"/>
        </w:rPr>
        <w:t>INFORMAȚII ADIȚIONALE</w:t>
      </w:r>
    </w:p>
    <w:p w14:paraId="6594BD6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Media teoretică de returnare la jucător este de 85.00%, 86.50%, 88.00%, 89.00%, 90.00%, 91.00%, 92.00%, 93.00%, 94.00%, 95.00%, 96.00%, 97.00%, 98.00%.</w:t>
      </w:r>
    </w:p>
    <w:p w14:paraId="16342C0F" w14:textId="77777777" w:rsidR="008C2ED2" w:rsidRDefault="00000000">
      <w:pPr>
        <w:pBdr>
          <w:top w:val="nil"/>
          <w:left w:val="nil"/>
          <w:bottom w:val="nil"/>
          <w:right w:val="nil"/>
          <w:between w:val="nil"/>
        </w:pBdr>
        <w:rPr>
          <w:rFonts w:ascii="DIN Pro Regular" w:eastAsia="DIN Pro Regular" w:hAnsi="DIN Pro Regular" w:cs="DIN Pro Regular"/>
          <w:color w:val="000000"/>
        </w:rPr>
      </w:pPr>
      <w:r>
        <w:rPr>
          <w:rFonts w:ascii="DIN Pro Regular" w:eastAsia="DIN Pro Regular" w:hAnsi="DIN Pro Regular" w:cs="DIN Pro Regular"/>
          <w:color w:val="000000"/>
        </w:rPr>
        <w:t>Funcţionarea defectuoasă anulează toate plăţile şi jocurile.</w:t>
      </w:r>
    </w:p>
    <w:p w14:paraId="6A8B0208" w14:textId="77777777" w:rsidR="008C2ED2" w:rsidRDefault="008C2ED2">
      <w:pPr>
        <w:pBdr>
          <w:top w:val="nil"/>
          <w:left w:val="nil"/>
          <w:bottom w:val="nil"/>
          <w:right w:val="nil"/>
          <w:between w:val="nil"/>
        </w:pBdr>
        <w:rPr>
          <w:rFonts w:ascii="DIN Pro Regular" w:eastAsia="DIN Pro Regular" w:hAnsi="DIN Pro Regular" w:cs="DIN Pro Regular"/>
          <w:color w:val="000000"/>
        </w:rPr>
      </w:pPr>
    </w:p>
    <w:sectPr w:rsidR="008C2ED2">
      <w:headerReference w:type="even" r:id="rId47"/>
      <w:headerReference w:type="default" r:id="rId48"/>
      <w:footerReference w:type="even" r:id="rId49"/>
      <w:pgSz w:w="11910" w:h="16845"/>
      <w:pgMar w:top="1440" w:right="1110" w:bottom="1418" w:left="1440" w:header="285" w:footer="10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E2597" w14:textId="77777777" w:rsidR="00557A2B" w:rsidRDefault="00557A2B">
      <w:r>
        <w:separator/>
      </w:r>
    </w:p>
  </w:endnote>
  <w:endnote w:type="continuationSeparator" w:id="0">
    <w:p w14:paraId="62B8E38B" w14:textId="77777777" w:rsidR="00557A2B" w:rsidRDefault="00557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DINPro-Light">
    <w:panose1 w:val="00000000000000000000"/>
    <w:charset w:val="00"/>
    <w:family w:val="roman"/>
    <w:notTrueType/>
    <w:pitch w:val="default"/>
  </w:font>
  <w:font w:name="ZapfHumnst B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IN Pro Regular">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2DC63" w14:textId="77777777" w:rsidR="008C2ED2" w:rsidRDefault="008C2ED2">
    <w:pPr>
      <w:rPr>
        <w:rFonts w:ascii="DIN Pro Regular" w:eastAsia="DIN Pro Regular" w:hAnsi="DIN Pro Regular" w:cs="DIN Pro 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1A8DE" w14:textId="77777777" w:rsidR="00557A2B" w:rsidRDefault="00557A2B">
      <w:r>
        <w:separator/>
      </w:r>
    </w:p>
  </w:footnote>
  <w:footnote w:type="continuationSeparator" w:id="0">
    <w:p w14:paraId="64E402EA" w14:textId="77777777" w:rsidR="00557A2B" w:rsidRDefault="00557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AE934" w14:textId="77777777" w:rsidR="008C2ED2" w:rsidRDefault="008C2ED2">
    <w:pPr>
      <w:widowControl w:val="0"/>
      <w:pBdr>
        <w:top w:val="nil"/>
        <w:left w:val="nil"/>
        <w:bottom w:val="nil"/>
        <w:right w:val="nil"/>
        <w:between w:val="nil"/>
      </w:pBdr>
      <w:spacing w:line="276" w:lineRule="auto"/>
      <w:rPr>
        <w:rFonts w:ascii="DIN Pro Regular" w:eastAsia="DIN Pro Regular" w:hAnsi="DIN Pro Regular" w:cs="DIN Pro Regular"/>
        <w:color w:val="000000"/>
        <w:sz w:val="18"/>
        <w:szCs w:val="18"/>
      </w:rPr>
    </w:pPr>
  </w:p>
  <w:tbl>
    <w:tblPr>
      <w:tblStyle w:val="a6"/>
      <w:tblpPr w:vertAnchor="text" w:tblpXSpec="right"/>
      <w:tblW w:w="3089" w:type="dxa"/>
      <w:jc w:val="right"/>
      <w:tblLayout w:type="fixed"/>
      <w:tblLook w:val="0000" w:firstRow="0" w:lastRow="0" w:firstColumn="0" w:lastColumn="0" w:noHBand="0" w:noVBand="0"/>
    </w:tblPr>
    <w:tblGrid>
      <w:gridCol w:w="3089"/>
    </w:tblGrid>
    <w:tr w:rsidR="008C2ED2" w14:paraId="3FA27993" w14:textId="77777777">
      <w:trPr>
        <w:jc w:val="right"/>
      </w:trPr>
      <w:tc>
        <w:tcPr>
          <w:tcW w:w="3089" w:type="dxa"/>
        </w:tcPr>
        <w:p w14:paraId="117138F3" w14:textId="77777777" w:rsidR="008C2ED2" w:rsidRDefault="00000000">
          <w:pPr>
            <w:pBdr>
              <w:top w:val="nil"/>
              <w:left w:val="nil"/>
              <w:bottom w:val="nil"/>
              <w:right w:val="nil"/>
              <w:between w:val="nil"/>
            </w:pBdr>
            <w:jc w:val="right"/>
            <w:rPr>
              <w:rFonts w:ascii="DIN Pro Regular" w:eastAsia="DIN Pro Regular" w:hAnsi="DIN Pro Regular" w:cs="DIN Pro Regular"/>
              <w:color w:val="000000"/>
              <w:sz w:val="18"/>
              <w:szCs w:val="18"/>
            </w:rPr>
          </w:pPr>
          <w:r>
            <w:rPr>
              <w:rFonts w:ascii="DIN Pro Regular" w:eastAsia="DIN Pro Regular" w:hAnsi="DIN Pro Regular" w:cs="DIN Pro Regular"/>
              <w:color w:val="000000"/>
              <w:sz w:val="18"/>
              <w:szCs w:val="18"/>
            </w:rPr>
            <w:t>Six Fruits</w:t>
          </w:r>
        </w:p>
      </w:tc>
    </w:tr>
  </w:tbl>
  <w:p w14:paraId="571ED830" w14:textId="77777777" w:rsidR="008C2ED2" w:rsidRDefault="008C2ED2">
    <w:pPr>
      <w:widowControl w:val="0"/>
      <w:pBdr>
        <w:top w:val="nil"/>
        <w:left w:val="nil"/>
        <w:bottom w:val="nil"/>
        <w:right w:val="nil"/>
        <w:between w:val="nil"/>
      </w:pBdr>
      <w:spacing w:line="276" w:lineRule="auto"/>
      <w:rPr>
        <w:rFonts w:ascii="DIN Pro Regular" w:eastAsia="DIN Pro Regular" w:hAnsi="DIN Pro Regular" w:cs="DIN Pro Regular"/>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F4AB6" w14:textId="77777777" w:rsidR="008C2ED2" w:rsidRDefault="008C2ED2">
    <w:pPr>
      <w:widowControl w:val="0"/>
      <w:pBdr>
        <w:top w:val="nil"/>
        <w:left w:val="nil"/>
        <w:bottom w:val="nil"/>
        <w:right w:val="nil"/>
        <w:between w:val="nil"/>
      </w:pBdr>
      <w:spacing w:line="276" w:lineRule="auto"/>
      <w:rPr>
        <w:rFonts w:ascii="DIN Pro Regular" w:eastAsia="DIN Pro Regular" w:hAnsi="DIN Pro Regular" w:cs="DIN Pro Regular"/>
        <w:color w:val="000000"/>
      </w:rPr>
    </w:pPr>
  </w:p>
  <w:tbl>
    <w:tblPr>
      <w:tblStyle w:val="a5"/>
      <w:tblpPr w:vertAnchor="text" w:tblpXSpec="right"/>
      <w:tblW w:w="3089" w:type="dxa"/>
      <w:jc w:val="right"/>
      <w:tblLayout w:type="fixed"/>
      <w:tblLook w:val="0000" w:firstRow="0" w:lastRow="0" w:firstColumn="0" w:lastColumn="0" w:noHBand="0" w:noVBand="0"/>
    </w:tblPr>
    <w:tblGrid>
      <w:gridCol w:w="3089"/>
    </w:tblGrid>
    <w:tr w:rsidR="008C2ED2" w14:paraId="0BCA08EA" w14:textId="77777777" w:rsidTr="004A32BC">
      <w:trPr>
        <w:jc w:val="right"/>
      </w:trPr>
      <w:tc>
        <w:tcPr>
          <w:tcW w:w="3089" w:type="dxa"/>
        </w:tcPr>
        <w:p w14:paraId="74020015" w14:textId="77777777" w:rsidR="008C2ED2" w:rsidRDefault="00000000">
          <w:pPr>
            <w:pBdr>
              <w:top w:val="nil"/>
              <w:left w:val="nil"/>
              <w:bottom w:val="nil"/>
              <w:right w:val="nil"/>
              <w:between w:val="nil"/>
            </w:pBdr>
            <w:jc w:val="right"/>
            <w:rPr>
              <w:rFonts w:ascii="DIN Pro Regular" w:eastAsia="DIN Pro Regular" w:hAnsi="DIN Pro Regular" w:cs="DIN Pro Regular"/>
              <w:color w:val="000000"/>
              <w:sz w:val="18"/>
              <w:szCs w:val="18"/>
            </w:rPr>
          </w:pPr>
          <w:r>
            <w:rPr>
              <w:rFonts w:ascii="DIN Pro Regular" w:eastAsia="DIN Pro Regular" w:hAnsi="DIN Pro Regular" w:cs="DIN Pro Regular"/>
              <w:color w:val="000000"/>
              <w:sz w:val="18"/>
              <w:szCs w:val="18"/>
            </w:rPr>
            <w:t>Sweet Dream</w:t>
          </w:r>
        </w:p>
      </w:tc>
    </w:tr>
  </w:tbl>
  <w:p w14:paraId="60C4A00B" w14:textId="77777777" w:rsidR="008C2ED2" w:rsidRDefault="008C2ED2">
    <w:pPr>
      <w:widowControl w:val="0"/>
      <w:pBdr>
        <w:top w:val="nil"/>
        <w:left w:val="nil"/>
        <w:bottom w:val="nil"/>
        <w:right w:val="nil"/>
        <w:between w:val="nil"/>
      </w:pBdr>
      <w:spacing w:line="276" w:lineRule="auto"/>
      <w:rPr>
        <w:rFonts w:ascii="DIN Pro Regular" w:eastAsia="DIN Pro Regular" w:hAnsi="DIN Pro Regular" w:cs="DIN Pro Regular"/>
        <w:color w:val="00000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ED2"/>
    <w:rsid w:val="004A32BC"/>
    <w:rsid w:val="00557A2B"/>
    <w:rsid w:val="008C2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056EC"/>
  <w15:docId w15:val="{25442D81-0226-4DD1-8B49-FA2B2514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86F"/>
  </w:style>
  <w:style w:type="paragraph" w:styleId="Heading1">
    <w:name w:val="heading 1"/>
    <w:link w:val="Heading1Char"/>
    <w:uiPriority w:val="9"/>
    <w:qFormat/>
    <w:rsid w:val="00C44F9C"/>
    <w:pPr>
      <w:outlineLvl w:val="0"/>
    </w:pPr>
  </w:style>
  <w:style w:type="paragraph" w:styleId="Heading2">
    <w:name w:val="heading 2"/>
    <w:uiPriority w:val="9"/>
    <w:semiHidden/>
    <w:unhideWhenUsed/>
    <w:qFormat/>
    <w:rsid w:val="00C44F9C"/>
    <w:pPr>
      <w:outlineLvl w:val="1"/>
    </w:pPr>
  </w:style>
  <w:style w:type="paragraph" w:styleId="Heading3">
    <w:name w:val="heading 3"/>
    <w:uiPriority w:val="9"/>
    <w:semiHidden/>
    <w:unhideWhenUsed/>
    <w:qFormat/>
    <w:rsid w:val="00C44F9C"/>
    <w:pPr>
      <w:outlineLvl w:val="2"/>
    </w:pPr>
  </w:style>
  <w:style w:type="paragraph" w:styleId="Heading4">
    <w:name w:val="heading 4"/>
    <w:uiPriority w:val="9"/>
    <w:semiHidden/>
    <w:unhideWhenUsed/>
    <w:qFormat/>
    <w:rsid w:val="00C44F9C"/>
    <w:pPr>
      <w:outlineLvl w:val="3"/>
    </w:pPr>
  </w:style>
  <w:style w:type="paragraph" w:styleId="Heading5">
    <w:name w:val="heading 5"/>
    <w:uiPriority w:val="9"/>
    <w:semiHidden/>
    <w:unhideWhenUsed/>
    <w:qFormat/>
    <w:rsid w:val="00C44F9C"/>
    <w:pPr>
      <w:outlineLvl w:val="4"/>
    </w:pPr>
  </w:style>
  <w:style w:type="paragraph" w:styleId="Heading6">
    <w:name w:val="heading 6"/>
    <w:uiPriority w:val="9"/>
    <w:semiHidden/>
    <w:unhideWhenUsed/>
    <w:qFormat/>
    <w:rsid w:val="00C44F9C"/>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
    <w:name w:val="p"/>
    <w:rsid w:val="00C44F9C"/>
  </w:style>
  <w:style w:type="character" w:customStyle="1" w:styleId="variablepageHeader">
    <w:name w:val="variable_pageHeader"/>
    <w:rsid w:val="00C44F9C"/>
    <w:rPr>
      <w:color w:val="000000"/>
      <w:sz w:val="18"/>
      <w:szCs w:val="18"/>
    </w:rPr>
  </w:style>
  <w:style w:type="paragraph" w:customStyle="1" w:styleId="p1">
    <w:name w:val="p_1"/>
    <w:rsid w:val="00C44F9C"/>
    <w:pPr>
      <w:spacing w:before="240"/>
    </w:pPr>
  </w:style>
  <w:style w:type="paragraph" w:customStyle="1" w:styleId="divfooterLeft">
    <w:name w:val="div_footerLeft"/>
    <w:rsid w:val="00C44F9C"/>
    <w:rPr>
      <w:sz w:val="18"/>
      <w:szCs w:val="18"/>
    </w:rPr>
  </w:style>
  <w:style w:type="paragraph" w:customStyle="1" w:styleId="divfooterRight">
    <w:name w:val="div_footerRight"/>
    <w:rsid w:val="00C44F9C"/>
    <w:pPr>
      <w:jc w:val="right"/>
    </w:pPr>
    <w:rPr>
      <w:sz w:val="18"/>
      <w:szCs w:val="18"/>
    </w:rPr>
  </w:style>
  <w:style w:type="paragraph" w:customStyle="1" w:styleId="divfooterCenter">
    <w:name w:val="div_footerCenter"/>
    <w:rsid w:val="00C44F9C"/>
    <w:pPr>
      <w:jc w:val="center"/>
    </w:pPr>
    <w:rPr>
      <w:sz w:val="18"/>
      <w:szCs w:val="18"/>
    </w:rPr>
  </w:style>
  <w:style w:type="paragraph" w:customStyle="1" w:styleId="h1">
    <w:name w:val="h1"/>
    <w:basedOn w:val="Heading1"/>
    <w:rsid w:val="00C44F9C"/>
    <w:pPr>
      <w:keepNext/>
      <w:keepLines/>
      <w:pageBreakBefore/>
      <w:spacing w:before="321" w:after="321"/>
    </w:pPr>
    <w:rPr>
      <w:rFonts w:ascii="DINPro-Light" w:hAnsi="DINPro-Light" w:cs="DINPro-Light"/>
      <w:b/>
      <w:bCs/>
      <w:color w:val="0A1E5F"/>
      <w:sz w:val="48"/>
      <w:szCs w:val="48"/>
    </w:rPr>
  </w:style>
  <w:style w:type="paragraph" w:styleId="TOC1">
    <w:name w:val="toc 1"/>
    <w:rsid w:val="00C44F9C"/>
    <w:pPr>
      <w:tabs>
        <w:tab w:val="right" w:leader="dot" w:pos="7900"/>
      </w:tabs>
    </w:pPr>
    <w:rPr>
      <w:b/>
      <w:bCs/>
    </w:rPr>
  </w:style>
  <w:style w:type="paragraph" w:styleId="TOC2">
    <w:name w:val="toc 2"/>
    <w:rsid w:val="00C44F9C"/>
    <w:pPr>
      <w:tabs>
        <w:tab w:val="right" w:leader="dot" w:pos="7900"/>
      </w:tabs>
      <w:ind w:left="200"/>
    </w:pPr>
  </w:style>
  <w:style w:type="paragraph" w:styleId="TOC3">
    <w:name w:val="toc 3"/>
    <w:rsid w:val="00C44F9C"/>
    <w:pPr>
      <w:tabs>
        <w:tab w:val="right" w:leader="dot" w:pos="7900"/>
      </w:tabs>
      <w:ind w:left="400"/>
    </w:pPr>
  </w:style>
  <w:style w:type="paragraph" w:styleId="TOC4">
    <w:name w:val="toc 4"/>
    <w:rsid w:val="00C44F9C"/>
    <w:pPr>
      <w:tabs>
        <w:tab w:val="right" w:leader="dot" w:pos="7900"/>
      </w:tabs>
      <w:ind w:left="600"/>
    </w:pPr>
  </w:style>
  <w:style w:type="paragraph" w:styleId="TOC5">
    <w:name w:val="toc 5"/>
    <w:rsid w:val="00C44F9C"/>
    <w:pPr>
      <w:tabs>
        <w:tab w:val="right" w:leader="dot" w:pos="7900"/>
      </w:tabs>
      <w:ind w:left="800"/>
    </w:pPr>
  </w:style>
  <w:style w:type="paragraph" w:styleId="TOC6">
    <w:name w:val="toc 6"/>
    <w:rsid w:val="00C44F9C"/>
    <w:pPr>
      <w:tabs>
        <w:tab w:val="right" w:leader="dot" w:pos="7900"/>
      </w:tabs>
      <w:ind w:left="1000"/>
    </w:pPr>
  </w:style>
  <w:style w:type="paragraph" w:styleId="TOC7">
    <w:name w:val="toc 7"/>
    <w:rsid w:val="00C44F9C"/>
    <w:pPr>
      <w:tabs>
        <w:tab w:val="right" w:leader="dot" w:pos="7900"/>
      </w:tabs>
      <w:ind w:left="1200"/>
    </w:pPr>
  </w:style>
  <w:style w:type="paragraph" w:styleId="TOC8">
    <w:name w:val="toc 8"/>
    <w:rsid w:val="00C44F9C"/>
    <w:pPr>
      <w:tabs>
        <w:tab w:val="right" w:leader="dot" w:pos="7900"/>
      </w:tabs>
      <w:ind w:left="1400"/>
    </w:pPr>
  </w:style>
  <w:style w:type="paragraph" w:styleId="TOC9">
    <w:name w:val="toc 9"/>
    <w:rsid w:val="00C44F9C"/>
    <w:pPr>
      <w:tabs>
        <w:tab w:val="right" w:leader="dot" w:pos="7900"/>
      </w:tabs>
      <w:ind w:left="1600"/>
    </w:pPr>
  </w:style>
  <w:style w:type="paragraph" w:customStyle="1" w:styleId="divdocumentTitle">
    <w:name w:val="div_documentTitle"/>
    <w:rsid w:val="00C44F9C"/>
    <w:rPr>
      <w:rFonts w:ascii="DINPro-Light" w:hAnsi="DINPro-Light" w:cs="DINPro-Light"/>
      <w:color w:val="0A1E5F"/>
      <w:sz w:val="72"/>
      <w:szCs w:val="72"/>
    </w:rPr>
  </w:style>
  <w:style w:type="character" w:customStyle="1" w:styleId="variable">
    <w:name w:val="variable"/>
    <w:rsid w:val="00C44F9C"/>
    <w:rPr>
      <w:color w:val="0A1E5F"/>
      <w:sz w:val="72"/>
      <w:szCs w:val="72"/>
    </w:rPr>
  </w:style>
  <w:style w:type="paragraph" w:customStyle="1" w:styleId="body">
    <w:name w:val="body"/>
    <w:rsid w:val="00C44F9C"/>
    <w:pPr>
      <w:spacing w:line="0" w:lineRule="atLeast"/>
    </w:pPr>
  </w:style>
  <w:style w:type="character" w:customStyle="1" w:styleId="variable1">
    <w:name w:val="variable_1"/>
    <w:rsid w:val="00C44F9C"/>
    <w:rPr>
      <w:color w:val="000000"/>
      <w:sz w:val="24"/>
      <w:szCs w:val="24"/>
    </w:rPr>
  </w:style>
  <w:style w:type="character" w:customStyle="1" w:styleId="spansectionTitle">
    <w:name w:val="span_sectionTitle"/>
    <w:rsid w:val="00C44F9C"/>
    <w:rPr>
      <w:b/>
      <w:bCs/>
      <w:smallCaps/>
      <w:color w:val="000000"/>
      <w:sz w:val="24"/>
      <w:szCs w:val="24"/>
    </w:rPr>
  </w:style>
  <w:style w:type="character" w:customStyle="1" w:styleId="spanitalic">
    <w:name w:val="span_italic"/>
    <w:rsid w:val="00C44F9C"/>
    <w:rPr>
      <w:i/>
      <w:iCs/>
      <w:color w:val="000000"/>
      <w:sz w:val="24"/>
      <w:szCs w:val="24"/>
    </w:rPr>
  </w:style>
  <w:style w:type="paragraph" w:customStyle="1" w:styleId="td">
    <w:name w:val="td"/>
    <w:rsid w:val="00C44F9C"/>
    <w:rPr>
      <w:b/>
      <w:bCs/>
    </w:rPr>
  </w:style>
  <w:style w:type="paragraph" w:customStyle="1" w:styleId="ppaylineCount1">
    <w:name w:val="p_paylineCount1"/>
    <w:rsid w:val="00C44F9C"/>
    <w:pPr>
      <w:jc w:val="center"/>
    </w:pPr>
    <w:rPr>
      <w:b/>
      <w:bCs/>
    </w:rPr>
  </w:style>
  <w:style w:type="paragraph" w:customStyle="1" w:styleId="td1">
    <w:name w:val="td_1"/>
    <w:rsid w:val="00C44F9C"/>
  </w:style>
  <w:style w:type="paragraph" w:customStyle="1" w:styleId="ppaylineCount">
    <w:name w:val="p_paylineCount"/>
    <w:rsid w:val="00C44F9C"/>
    <w:pPr>
      <w:jc w:val="center"/>
    </w:pPr>
  </w:style>
  <w:style w:type="character" w:customStyle="1" w:styleId="spanbutton">
    <w:name w:val="span_button"/>
    <w:rsid w:val="00C44F9C"/>
    <w:rPr>
      <w:b/>
      <w:bCs/>
      <w:color w:val="000000"/>
      <w:sz w:val="24"/>
      <w:szCs w:val="24"/>
    </w:rPr>
  </w:style>
  <w:style w:type="paragraph" w:customStyle="1" w:styleId="th">
    <w:name w:val="th"/>
    <w:rsid w:val="00C44F9C"/>
    <w:rPr>
      <w:b/>
      <w:bCs/>
    </w:rPr>
  </w:style>
  <w:style w:type="paragraph" w:customStyle="1" w:styleId="tdshaded">
    <w:name w:val="td_shaded"/>
    <w:rsid w:val="00C44F9C"/>
    <w:rPr>
      <w:b/>
      <w:bCs/>
    </w:rPr>
  </w:style>
  <w:style w:type="paragraph" w:customStyle="1" w:styleId="tdshaded1">
    <w:name w:val="td_shaded_1"/>
    <w:rsid w:val="00C44F9C"/>
  </w:style>
  <w:style w:type="paragraph" w:customStyle="1" w:styleId="p2">
    <w:name w:val="p_2"/>
    <w:rsid w:val="00C44F9C"/>
    <w:rPr>
      <w:b/>
      <w:bCs/>
    </w:rPr>
  </w:style>
  <w:style w:type="paragraph" w:styleId="Header">
    <w:name w:val="header"/>
    <w:basedOn w:val="Normal"/>
    <w:link w:val="HeaderChar"/>
    <w:rsid w:val="00F20699"/>
    <w:pPr>
      <w:tabs>
        <w:tab w:val="center" w:pos="4680"/>
        <w:tab w:val="right" w:pos="9360"/>
      </w:tabs>
    </w:pPr>
  </w:style>
  <w:style w:type="character" w:customStyle="1" w:styleId="HeaderChar">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customStyle="1" w:styleId="FooterChar">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nhideWhenUsed/>
    <w:rsid w:val="004969AF"/>
    <w:pPr>
      <w:spacing w:after="220" w:line="220" w:lineRule="atLeast"/>
    </w:pPr>
    <w:rPr>
      <w:rFonts w:ascii="ZapfHumnst BT" w:eastAsia="Times New Roman" w:hAnsi="ZapfHumnst BT" w:cs="Arial"/>
      <w:sz w:val="22"/>
      <w:szCs w:val="20"/>
      <w:lang w:val="en-SG"/>
    </w:rPr>
  </w:style>
  <w:style w:type="character" w:customStyle="1" w:styleId="BodyTextChar">
    <w:name w:val="Body Text Char"/>
    <w:basedOn w:val="DefaultParagraphFont"/>
    <w:link w:val="BodyText"/>
    <w:rsid w:val="004969AF"/>
    <w:rPr>
      <w:rFonts w:ascii="ZapfHumnst BT" w:eastAsia="Times New Roman" w:hAnsi="ZapfHumnst BT" w:cs="Arial"/>
      <w:sz w:val="22"/>
      <w:lang w:val="en-SG"/>
    </w:rPr>
  </w:style>
  <w:style w:type="paragraph" w:customStyle="1" w:styleId="TableParagraph">
    <w:name w:val="Table Paragraph"/>
    <w:basedOn w:val="Normal"/>
    <w:uiPriority w:val="1"/>
    <w:qFormat/>
    <w:rsid w:val="004969AF"/>
    <w:pPr>
      <w:widowControl w:val="0"/>
      <w:autoSpaceDE w:val="0"/>
      <w:autoSpaceDN w:val="0"/>
    </w:pPr>
    <w:rPr>
      <w:rFonts w:ascii="Times New Roman" w:eastAsia="Times New Roman" w:hAnsi="Times New Roman" w:cs="Times New Roman"/>
      <w:sz w:val="22"/>
      <w:szCs w:val="22"/>
      <w:lang w:bidi="en-US"/>
    </w:rPr>
  </w:style>
  <w:style w:type="paragraph" w:customStyle="1" w:styleId="msonormal0">
    <w:name w:val="msonormal"/>
    <w:basedOn w:val="Normal"/>
    <w:rsid w:val="00661D57"/>
    <w:pPr>
      <w:spacing w:before="100" w:beforeAutospacing="1" w:after="100" w:afterAutospacing="1"/>
    </w:pPr>
    <w:rPr>
      <w:rFonts w:ascii="Times New Roman" w:eastAsia="Times New Roman" w:hAnsi="Times New Roman" w:cs="Times New Roman"/>
      <w:lang w:eastAsia="zh-CN"/>
    </w:rPr>
  </w:style>
  <w:style w:type="character" w:styleId="BookTitle">
    <w:name w:val="Book Title"/>
    <w:basedOn w:val="DefaultParagraphFont"/>
    <w:qFormat/>
    <w:rsid w:val="00661D57"/>
    <w:rPr>
      <w:b/>
      <w:bCs/>
      <w:i/>
      <w:iCs/>
      <w:spacing w:val="5"/>
    </w:rPr>
  </w:style>
  <w:style w:type="table" w:styleId="PlainTable4">
    <w:name w:val="Plain Table 4"/>
    <w:basedOn w:val="TableNormal"/>
    <w:rsid w:val="00661D57"/>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NormalWeb">
    <w:name w:val="Normal (Web)"/>
    <w:basedOn w:val="Normal"/>
    <w:uiPriority w:val="99"/>
    <w:unhideWhenUsed/>
    <w:rsid w:val="0035139A"/>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CC2111"/>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header" Target="header2.xml"/><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N9fBuLfpDwKjlnxaJzofF5ncJw==">CgMxLjAyCGguZ2pkZ3hzMgloLjMwajB6bGwyCWguMWZvYjl0ZTgAciExUmh4Y1BTSDhDMXotR0lSTHIxbGp5TDRZUzkwTndpNUY=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1224</Words>
  <Characters>6981</Characters>
  <Application>Microsoft Office Word</Application>
  <DocSecurity>0</DocSecurity>
  <Lines>58</Lines>
  <Paragraphs>16</Paragraphs>
  <ScaleCrop>false</ScaleCrop>
  <Company>SynotGames s.r.o.</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Erdinc Pelit</dc:creator>
  <cp:lastModifiedBy>Mirco Giannoccaro</cp:lastModifiedBy>
  <cp:revision>3</cp:revision>
  <dcterms:created xsi:type="dcterms:W3CDTF">2023-05-30T12:34:00Z</dcterms:created>
  <dcterms:modified xsi:type="dcterms:W3CDTF">2024-02-15T11:30:00Z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