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1D9DAE4F" w:rsidR="00E219F8" w:rsidRPr="00D074F4" w:rsidRDefault="00E219F8">
            <w:pPr>
              <w:pStyle w:val="divdocumentTitle"/>
              <w:rPr>
                <w:rFonts w:ascii="DIN Pro Regular" w:hAnsi="DIN Pro Regular" w:cs="DIN Pro Regular"/>
              </w:rPr>
            </w:pPr>
            <w:bookmarkStart w:id="0" w:name="_Hlk102558486"/>
            <w:r>
              <w:rPr>
                <w:rFonts w:ascii="DIN Pro Regular" w:hAnsi="DIN Pro Regular" w:cs="DIN Pro Regular"/>
              </w:rPr>
              <w:t>Heaven Mania</w:t>
            </w:r>
          </w:p>
        </w:tc>
      </w:tr>
    </w:tbl>
    <w:p w14:paraId="4D5C37D1" w14:textId="1FC69A71" w:rsidR="00E219F8" w:rsidRPr="00E219F8" w:rsidRDefault="00E219F8" w:rsidP="00E219F8">
      <w:pPr>
        <w:pStyle w:val="p1"/>
        <w:rPr>
          <w:rFonts w:ascii="DIN Pro Regular" w:hAnsi="DIN Pro Regular" w:cs="DIN Pro Regular"/>
          <w:color w:val="000000"/>
        </w:rPr>
      </w:pPr>
      <w:r w:rsidRPr="00E219F8">
        <w:rPr>
          <w:rFonts w:ascii="DIN Pro Regular" w:hAnsi="DIN Pro Regular" w:cs="DIN Pro Regular"/>
          <w:color w:val="000000"/>
        </w:rPr>
        <w:t>Heaven Mania este un joc cu 5 role în care apare simbolul Expanding Wild cu multiplicatori și opțiuni Aleatorii.</w:t>
      </w:r>
    </w:p>
    <w:p w14:paraId="65D62198" w14:textId="48741F2D" w:rsidR="00E219F8" w:rsidRPr="00E219F8" w:rsidRDefault="00E219F8" w:rsidP="00E219F8">
      <w:pPr>
        <w:pStyle w:val="p1"/>
        <w:spacing w:before="0"/>
        <w:rPr>
          <w:rFonts w:ascii="DIN Pro Regular" w:hAnsi="DIN Pro Regular" w:cs="DIN Pro Regular"/>
          <w:color w:val="000000"/>
        </w:rPr>
      </w:pPr>
      <w:r w:rsidRPr="00E219F8">
        <w:rPr>
          <w:rFonts w:ascii="DIN Pro Regular" w:hAnsi="DIN Pro Regular" w:cs="DIN Pro Regular"/>
          <w:color w:val="000000"/>
        </w:rPr>
        <w:t>Jocul are 5 linii fixe de plată.</w:t>
      </w:r>
    </w:p>
    <w:p w14:paraId="62D3A7CC" w14:textId="63AEAF55" w:rsidR="00E219F8" w:rsidRPr="007874D6" w:rsidRDefault="00E219F8" w:rsidP="00E219F8">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Câștigurile pe linia de plată se plătesc de la stânga la dreapta.</w:t>
      </w:r>
    </w:p>
    <w:p w14:paraId="6CD9264E" w14:textId="0DEBDFBD" w:rsidR="00E219F8" w:rsidRPr="007874D6" w:rsidRDefault="00E219F8" w:rsidP="00E219F8">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Doar cel mai mare câștig este plătit pe o linie de plată activă.</w:t>
      </w:r>
    </w:p>
    <w:p w14:paraId="619F7F70" w14:textId="054AADD3" w:rsidR="00E219F8" w:rsidRPr="007874D6" w:rsidRDefault="00E219F8" w:rsidP="00E219F8">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Câștigurile pe linia de plată sunt adăugate.</w:t>
      </w:r>
    </w:p>
    <w:p w14:paraId="32BEB09F" w14:textId="77777777" w:rsidR="00E219F8" w:rsidRPr="007874D6" w:rsidRDefault="00E219F8" w:rsidP="00E219F8">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Combinațiile câștigătoare și plățile sunt făcute conform Tabelului de plată.</w:t>
      </w:r>
    </w:p>
    <w:p w14:paraId="43B47577" w14:textId="02C09FCA" w:rsidR="0078380E" w:rsidRPr="007874D6" w:rsidRDefault="0078380E" w:rsidP="00E219F8">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 xml:space="preserve">Câștigul maxim posibil într-o rundă de joc este </w:t>
      </w:r>
      <w:r w:rsidRPr="007874D6">
        <w:rPr>
          <w:rFonts w:ascii="DIN Pro Regular" w:hAnsi="DIN Pro Regular" w:cs="DIN Pro Regular"/>
          <w:b/>
          <w:bCs/>
          <w:color w:val="000000"/>
          <w:lang w:val="it-IT"/>
        </w:rPr>
        <w:t>[per operator].</w:t>
      </w:r>
    </w:p>
    <w:p w14:paraId="7D0B3F47" w14:textId="77777777" w:rsidR="0078380E" w:rsidRPr="007874D6" w:rsidRDefault="0078380E" w:rsidP="0078380E">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Funcționarea defectuoasă anulează toate plățile și jocurile.</w:t>
      </w:r>
    </w:p>
    <w:p w14:paraId="083F3216" w14:textId="77777777" w:rsidR="0078380E" w:rsidRPr="007874D6" w:rsidRDefault="0078380E" w:rsidP="0078380E">
      <w:pPr>
        <w:pStyle w:val="p1"/>
        <w:spacing w:before="0"/>
        <w:rPr>
          <w:rFonts w:ascii="DIN Pro Regular" w:hAnsi="DIN Pro Regular" w:cs="DIN Pro Regular"/>
          <w:color w:val="000000"/>
          <w:lang w:val="it-IT"/>
        </w:rPr>
      </w:pPr>
    </w:p>
    <w:p w14:paraId="338779F5" w14:textId="1A108EB3" w:rsidR="0078380E" w:rsidRPr="007874D6" w:rsidRDefault="0078380E" w:rsidP="0078380E">
      <w:pPr>
        <w:pStyle w:val="p1"/>
        <w:spacing w:before="0"/>
        <w:rPr>
          <w:rFonts w:ascii="DIN Pro Regular" w:hAnsi="DIN Pro Regular" w:cs="DIN Pro Regular"/>
          <w:b/>
          <w:bCs/>
          <w:color w:val="000000"/>
          <w:lang w:val="it-IT"/>
        </w:rPr>
      </w:pPr>
      <w:r w:rsidRPr="007874D6">
        <w:rPr>
          <w:rFonts w:ascii="DIN Pro Regular" w:hAnsi="DIN Pro Regular" w:cs="DIN Pro Regular"/>
          <w:b/>
          <w:bCs/>
          <w:color w:val="000000"/>
          <w:lang w:val="it-IT"/>
        </w:rPr>
        <w:t>LIMITE DE JOC</w:t>
      </w:r>
    </w:p>
    <w:p w14:paraId="6F5E8CE2" w14:textId="77777777" w:rsidR="0078380E" w:rsidRPr="007874D6" w:rsidRDefault="0078380E" w:rsidP="0078380E">
      <w:pPr>
        <w:pStyle w:val="p1"/>
        <w:spacing w:before="0"/>
        <w:rPr>
          <w:rFonts w:ascii="DIN Pro Regular" w:hAnsi="DIN Pro Regular" w:cs="DIN Pro Regular"/>
          <w:color w:val="000000"/>
          <w:lang w:val="it-IT"/>
        </w:rPr>
      </w:pPr>
      <w:r w:rsidRPr="007874D6">
        <w:rPr>
          <w:rFonts w:ascii="DIN Pro Regular" w:hAnsi="DIN Pro Regular" w:cs="DIN Pro Regular"/>
          <w:b/>
          <w:bCs/>
          <w:color w:val="000000"/>
          <w:lang w:val="it-IT"/>
        </w:rPr>
        <w:t xml:space="preserve">Pariuri permise: </w:t>
      </w:r>
      <w:r w:rsidRPr="007874D6">
        <w:rPr>
          <w:rFonts w:ascii="DIN Pro Regular" w:hAnsi="DIN Pro Regular" w:cs="DIN Pro Regular"/>
          <w:color w:val="000000"/>
          <w:lang w:val="it-IT"/>
        </w:rPr>
        <w:t>per operator</w:t>
      </w:r>
    </w:p>
    <w:p w14:paraId="3FE34BAC" w14:textId="77777777" w:rsidR="0078380E" w:rsidRDefault="0078380E" w:rsidP="0078380E">
      <w:pPr>
        <w:pStyle w:val="p1"/>
        <w:spacing w:before="0"/>
        <w:rPr>
          <w:rFonts w:ascii="DIN Pro Regular" w:hAnsi="DIN Pro Regular" w:cs="DIN Pro Regular"/>
          <w:color w:val="000000"/>
        </w:rPr>
      </w:pPr>
      <w:r w:rsidRPr="0078380E">
        <w:rPr>
          <w:rFonts w:ascii="DIN Pro Regular" w:hAnsi="DIN Pro Regular" w:cs="DIN Pro Regular"/>
          <w:b/>
          <w:bCs/>
          <w:color w:val="000000"/>
        </w:rPr>
        <w:t xml:space="preserve">Câștig maxim: </w:t>
      </w:r>
      <w:r w:rsidRPr="0078380E">
        <w:rPr>
          <w:rFonts w:ascii="DIN Pro Regular" w:hAnsi="DIN Pro Regular" w:cs="DIN Pro Regular"/>
          <w:color w:val="000000"/>
        </w:rPr>
        <w:t xml:space="preserve">per operator </w:t>
      </w:r>
    </w:p>
    <w:p w14:paraId="194FB4FD" w14:textId="5D66A36F" w:rsidR="0078380E" w:rsidRPr="0081549C" w:rsidRDefault="00C70D39" w:rsidP="0078380E">
      <w:pPr>
        <w:pStyle w:val="p1"/>
        <w:spacing w:before="0"/>
        <w:rPr>
          <w:rFonts w:ascii="DIN Pro Regular" w:hAnsi="DIN Pro Regular" w:cs="DIN Pro Regular"/>
          <w:b/>
          <w:bCs/>
          <w:color w:val="000000"/>
        </w:rPr>
      </w:pPr>
      <w:r>
        <w:rPr>
          <w:rFonts w:ascii="DIN Pro Regular" w:hAnsi="DIN Pro Regular" w:cs="DIN Pro Regular"/>
          <w:b/>
          <w:bCs/>
          <w:color w:val="000000"/>
          <w:lang w:val="it-IT"/>
        </w:rPr>
        <w:t>Plățile (media teoretică de returnare la jucător</w:t>
      </w:r>
      <w:r w:rsidRPr="0081549C">
        <w:rPr>
          <w:rFonts w:ascii="DIN Pro Regular" w:hAnsi="DIN Pro Regular" w:cs="DIN Pro Regular"/>
          <w:color w:val="000000"/>
          <w:lang w:val="it-IT"/>
        </w:rPr>
        <w:t xml:space="preserve">): </w:t>
      </w:r>
      <w:r w:rsidR="0081549C" w:rsidRPr="0081549C">
        <w:rPr>
          <w:rStyle w:val="spanbutton"/>
          <w:lang w:val="it-IT"/>
        </w:rPr>
        <w:t>94.95%</w:t>
      </w:r>
      <w:r w:rsidRPr="0081549C">
        <w:rPr>
          <w:rFonts w:ascii="DIN Pro Regular" w:hAnsi="DIN Pro Regular" w:cs="DIN Pro Regular"/>
          <w:b/>
          <w:bCs/>
          <w:color w:val="000000"/>
          <w:lang w:val="it-IT"/>
        </w:rPr>
        <w:t xml:space="preserve"> (joc) + 1% (Synot Progressive Bonus)</w:t>
      </w:r>
    </w:p>
    <w:p w14:paraId="009159C9" w14:textId="77777777" w:rsidR="00E23E54" w:rsidRPr="0081549C" w:rsidRDefault="00E23E54">
      <w:pPr>
        <w:pStyle w:val="p"/>
        <w:rPr>
          <w:rFonts w:ascii="DIN Pro Regular" w:hAnsi="DIN Pro Regular" w:cs="DIN Pro Regular"/>
          <w:b/>
          <w:bCs/>
        </w:rPr>
      </w:pPr>
    </w:p>
    <w:p w14:paraId="4DBB249A" w14:textId="3F72799A" w:rsidR="003F7A10" w:rsidRPr="00D52D9F" w:rsidRDefault="008B521D">
      <w:pPr>
        <w:pStyle w:val="body"/>
        <w:rPr>
          <w:rFonts w:ascii="DIN Pro Regular" w:hAnsi="DIN Pro Regular" w:cs="DIN Pro Regular"/>
        </w:rPr>
      </w:pPr>
      <w:r>
        <w:rPr>
          <w:noProof/>
        </w:rPr>
        <w:drawing>
          <wp:inline distT="0" distB="0" distL="0" distR="0" wp14:anchorId="56212FDF" wp14:editId="09FE66F5">
            <wp:extent cx="5943600" cy="3343275"/>
            <wp:effectExtent l="0" t="0" r="0" b="9525"/>
            <wp:docPr id="6" name="Picture 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video g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381A0BC" w14:textId="77777777" w:rsidR="0078380E" w:rsidRPr="007874D6" w:rsidRDefault="0078380E" w:rsidP="0078380E">
      <w:pPr>
        <w:pStyle w:val="p1"/>
        <w:spacing w:before="0"/>
        <w:rPr>
          <w:rFonts w:ascii="DIN Pro Regular" w:hAnsi="DIN Pro Regular" w:cs="DIN Pro Regular"/>
          <w:i/>
          <w:iCs/>
          <w:color w:val="000000"/>
          <w:lang w:val="it-IT"/>
        </w:rPr>
      </w:pPr>
      <w:r w:rsidRPr="007874D6">
        <w:rPr>
          <w:rFonts w:ascii="DIN Pro Regular" w:hAnsi="DIN Pro Regular" w:cs="DIN Pro Regular"/>
          <w:i/>
          <w:iCs/>
          <w:color w:val="000000"/>
          <w:lang w:val="it-IT"/>
        </w:rPr>
        <w:t>Panoul pentru Interfața Jucătorului (User Interface-UI) este localizat în partea de jos</w:t>
      </w:r>
    </w:p>
    <w:p w14:paraId="2F003D71" w14:textId="77777777" w:rsidR="0078380E" w:rsidRPr="007874D6" w:rsidRDefault="0078380E" w:rsidP="0078380E">
      <w:pPr>
        <w:pStyle w:val="p1"/>
        <w:spacing w:before="0"/>
        <w:rPr>
          <w:rFonts w:ascii="DIN Pro Regular" w:hAnsi="DIN Pro Regular" w:cs="DIN Pro Regular"/>
          <w:i/>
          <w:iCs/>
          <w:color w:val="000000"/>
          <w:lang w:val="it-IT"/>
        </w:rPr>
      </w:pPr>
      <w:r w:rsidRPr="007874D6">
        <w:rPr>
          <w:rFonts w:ascii="DIN Pro Regular" w:hAnsi="DIN Pro Regular" w:cs="DIN Pro Regular"/>
          <w:i/>
          <w:iCs/>
          <w:color w:val="000000"/>
          <w:lang w:val="it-IT"/>
        </w:rPr>
        <w:t>a ecranului.</w:t>
      </w:r>
    </w:p>
    <w:p w14:paraId="617B549C" w14:textId="77777777" w:rsidR="005C01DC" w:rsidRPr="007874D6" w:rsidRDefault="005C01DC" w:rsidP="005C01DC">
      <w:pPr>
        <w:pStyle w:val="p1"/>
        <w:spacing w:before="0"/>
        <w:rPr>
          <w:rStyle w:val="spansectionTitle"/>
          <w:rFonts w:ascii="DIN Pro Regular" w:hAnsi="DIN Pro Regular" w:cs="DIN Pro Regular"/>
          <w:lang w:val="it-IT"/>
        </w:rPr>
      </w:pPr>
    </w:p>
    <w:p w14:paraId="5BA263E2" w14:textId="77777777" w:rsidR="009272FA" w:rsidRPr="007874D6" w:rsidRDefault="009272FA">
      <w:pPr>
        <w:rPr>
          <w:rStyle w:val="spansectionTitle"/>
          <w:rFonts w:ascii="DIN Pro Regular" w:hAnsi="DIN Pro Regular" w:cs="DIN Pro Regular"/>
          <w:lang w:val="it-IT"/>
        </w:rPr>
      </w:pPr>
      <w:r w:rsidRPr="007874D6">
        <w:rPr>
          <w:rStyle w:val="spansectionTitle"/>
          <w:rFonts w:ascii="DIN Pro Regular" w:hAnsi="DIN Pro Regular" w:cs="DIN Pro Regular"/>
          <w:lang w:val="it-IT"/>
        </w:rPr>
        <w:br w:type="page"/>
      </w:r>
    </w:p>
    <w:p w14:paraId="073EF40E" w14:textId="7CA2810F" w:rsidR="0078380E" w:rsidRPr="007874D6" w:rsidRDefault="0078380E" w:rsidP="0078380E">
      <w:pPr>
        <w:pStyle w:val="p"/>
        <w:rPr>
          <w:rStyle w:val="spansectionTitle"/>
          <w:rFonts w:ascii="DIN Pro Regular" w:hAnsi="DIN Pro Regular" w:cs="DIN Pro Regular"/>
          <w:lang w:val="it-IT"/>
        </w:rPr>
      </w:pPr>
      <w:r w:rsidRPr="007874D6">
        <w:rPr>
          <w:rStyle w:val="spansectionTitle"/>
          <w:rFonts w:ascii="DIN Pro Regular" w:hAnsi="DIN Pro Regular" w:cs="DIN Pro Regular"/>
          <w:lang w:val="it-IT"/>
        </w:rPr>
        <w:lastRenderedPageBreak/>
        <w:t>Linii de plată</w:t>
      </w:r>
    </w:p>
    <w:p w14:paraId="3A5526E0" w14:textId="00B5A75A" w:rsidR="0078380E" w:rsidRPr="007874D6" w:rsidRDefault="0078380E" w:rsidP="0078380E">
      <w:pPr>
        <w:pStyle w:val="p1"/>
        <w:spacing w:before="0"/>
        <w:rPr>
          <w:rFonts w:ascii="DIN Pro Regular" w:hAnsi="DIN Pro Regular" w:cs="DIN Pro Regular"/>
          <w:color w:val="000000"/>
          <w:lang w:val="it-IT"/>
        </w:rPr>
      </w:pPr>
      <w:r w:rsidRPr="007874D6">
        <w:rPr>
          <w:rFonts w:ascii="DIN Pro Regular" w:hAnsi="DIN Pro Regular" w:cs="DIN Pro Regular"/>
          <w:color w:val="000000"/>
          <w:lang w:val="it-IT"/>
        </w:rPr>
        <w:t xml:space="preserve">Jocul are </w:t>
      </w:r>
      <w:r w:rsidR="00E219F8" w:rsidRPr="007874D6">
        <w:rPr>
          <w:rFonts w:ascii="DIN Pro Regular" w:hAnsi="DIN Pro Regular" w:cs="DIN Pro Regular"/>
          <w:color w:val="000000"/>
          <w:lang w:val="it-IT"/>
        </w:rPr>
        <w:t>5</w:t>
      </w:r>
      <w:r w:rsidRPr="007874D6">
        <w:rPr>
          <w:rFonts w:ascii="DIN Pro Regular" w:hAnsi="DIN Pro Regular" w:cs="DIN Pro Regular"/>
          <w:color w:val="000000"/>
          <w:lang w:val="it-IT"/>
        </w:rPr>
        <w:t xml:space="preserve"> linii fixe de plată.</w:t>
      </w:r>
    </w:p>
    <w:p w14:paraId="3A595286" w14:textId="77777777" w:rsidR="00BF1C8A" w:rsidRPr="007874D6" w:rsidRDefault="00BF1C8A" w:rsidP="002D4B22">
      <w:pPr>
        <w:pStyle w:val="p1"/>
        <w:spacing w:before="0"/>
        <w:rPr>
          <w:rFonts w:ascii="DIN Pro Regular" w:hAnsi="DIN Pro Regular" w:cs="DIN Pro Regular"/>
          <w:color w:val="000000"/>
          <w:lang w:val="it-I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BF1C8A" w:rsidRPr="00BF463B" w14:paraId="53965F0D" w14:textId="77777777" w:rsidTr="00FB38FF">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BF1C8A" w:rsidRPr="0081549C" w14:paraId="208B4110" w14:textId="77777777" w:rsidTr="00FB38FF">
              <w:trPr>
                <w:trHeight w:hRule="exact" w:val="284"/>
              </w:trPr>
              <w:tc>
                <w:tcPr>
                  <w:tcW w:w="284" w:type="dxa"/>
                </w:tcPr>
                <w:p w14:paraId="068FD51E"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56EFA641"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42C9FAF5"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59AD5FB2"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6B3D0F92" w14:textId="77777777" w:rsidR="00BF1C8A" w:rsidRPr="007874D6" w:rsidRDefault="00BF1C8A" w:rsidP="00FB38FF">
                  <w:pPr>
                    <w:jc w:val="center"/>
                    <w:rPr>
                      <w:rFonts w:ascii="DIN Pro Regular" w:hAnsi="DIN Pro Regular" w:cs="DIN Pro Regular"/>
                      <w:sz w:val="24"/>
                      <w:szCs w:val="24"/>
                      <w:lang w:val="it-IT"/>
                    </w:rPr>
                  </w:pPr>
                </w:p>
              </w:tc>
            </w:tr>
            <w:tr w:rsidR="00BF1C8A" w:rsidRPr="0081549C" w14:paraId="6DBCBDAA" w14:textId="77777777" w:rsidTr="00FB38FF">
              <w:trPr>
                <w:trHeight w:hRule="exact" w:val="284"/>
              </w:trPr>
              <w:tc>
                <w:tcPr>
                  <w:tcW w:w="284" w:type="dxa"/>
                  <w:shd w:val="clear" w:color="auto" w:fill="7F7F7F"/>
                </w:tcPr>
                <w:p w14:paraId="194BC161" w14:textId="77777777" w:rsidR="00BF1C8A" w:rsidRPr="007874D6" w:rsidRDefault="00BF1C8A" w:rsidP="00FB38FF">
                  <w:pPr>
                    <w:jc w:val="center"/>
                    <w:rPr>
                      <w:rFonts w:ascii="DIN Pro Regular" w:hAnsi="DIN Pro Regular" w:cs="DIN Pro Regular"/>
                      <w:sz w:val="24"/>
                      <w:szCs w:val="24"/>
                      <w:lang w:val="it-IT"/>
                    </w:rPr>
                  </w:pPr>
                </w:p>
              </w:tc>
              <w:tc>
                <w:tcPr>
                  <w:tcW w:w="284" w:type="dxa"/>
                  <w:shd w:val="clear" w:color="auto" w:fill="7F7F7F"/>
                </w:tcPr>
                <w:p w14:paraId="0A46736B" w14:textId="77777777" w:rsidR="00BF1C8A" w:rsidRPr="007874D6" w:rsidRDefault="00BF1C8A" w:rsidP="00FB38FF">
                  <w:pPr>
                    <w:jc w:val="center"/>
                    <w:rPr>
                      <w:rFonts w:ascii="DIN Pro Regular" w:hAnsi="DIN Pro Regular" w:cs="DIN Pro Regular"/>
                      <w:sz w:val="24"/>
                      <w:szCs w:val="24"/>
                      <w:lang w:val="it-IT"/>
                    </w:rPr>
                  </w:pPr>
                </w:p>
              </w:tc>
              <w:tc>
                <w:tcPr>
                  <w:tcW w:w="284" w:type="dxa"/>
                  <w:shd w:val="clear" w:color="auto" w:fill="7F7F7F"/>
                </w:tcPr>
                <w:p w14:paraId="4BC686CB" w14:textId="77777777" w:rsidR="00BF1C8A" w:rsidRPr="007874D6" w:rsidRDefault="00BF1C8A" w:rsidP="00FB38FF">
                  <w:pPr>
                    <w:jc w:val="center"/>
                    <w:rPr>
                      <w:rFonts w:ascii="DIN Pro Regular" w:hAnsi="DIN Pro Regular" w:cs="DIN Pro Regular"/>
                      <w:sz w:val="24"/>
                      <w:szCs w:val="24"/>
                      <w:lang w:val="it-IT"/>
                    </w:rPr>
                  </w:pPr>
                </w:p>
              </w:tc>
              <w:tc>
                <w:tcPr>
                  <w:tcW w:w="284" w:type="dxa"/>
                  <w:shd w:val="clear" w:color="auto" w:fill="7F7F7F"/>
                </w:tcPr>
                <w:p w14:paraId="1A2DF90F" w14:textId="77777777" w:rsidR="00BF1C8A" w:rsidRPr="007874D6" w:rsidRDefault="00BF1C8A" w:rsidP="00FB38FF">
                  <w:pPr>
                    <w:jc w:val="center"/>
                    <w:rPr>
                      <w:rFonts w:ascii="DIN Pro Regular" w:hAnsi="DIN Pro Regular" w:cs="DIN Pro Regular"/>
                      <w:sz w:val="24"/>
                      <w:szCs w:val="24"/>
                      <w:lang w:val="it-IT"/>
                    </w:rPr>
                  </w:pPr>
                </w:p>
              </w:tc>
              <w:tc>
                <w:tcPr>
                  <w:tcW w:w="284" w:type="dxa"/>
                  <w:shd w:val="clear" w:color="auto" w:fill="7F7F7F"/>
                </w:tcPr>
                <w:p w14:paraId="70B869B8" w14:textId="77777777" w:rsidR="00BF1C8A" w:rsidRPr="007874D6" w:rsidRDefault="00BF1C8A" w:rsidP="00FB38FF">
                  <w:pPr>
                    <w:jc w:val="center"/>
                    <w:rPr>
                      <w:rFonts w:ascii="DIN Pro Regular" w:hAnsi="DIN Pro Regular" w:cs="DIN Pro Regular"/>
                      <w:sz w:val="24"/>
                      <w:szCs w:val="24"/>
                      <w:lang w:val="it-IT"/>
                    </w:rPr>
                  </w:pPr>
                </w:p>
              </w:tc>
            </w:tr>
            <w:tr w:rsidR="00BF1C8A" w:rsidRPr="0081549C" w14:paraId="10D4C5E4" w14:textId="77777777" w:rsidTr="00FB38FF">
              <w:trPr>
                <w:trHeight w:hRule="exact" w:val="284"/>
              </w:trPr>
              <w:tc>
                <w:tcPr>
                  <w:tcW w:w="284" w:type="dxa"/>
                </w:tcPr>
                <w:p w14:paraId="7CC50C7A"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2E7CAFEA"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007566C6"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32F46756" w14:textId="77777777" w:rsidR="00BF1C8A" w:rsidRPr="007874D6" w:rsidRDefault="00BF1C8A" w:rsidP="00FB38FF">
                  <w:pPr>
                    <w:jc w:val="center"/>
                    <w:rPr>
                      <w:rFonts w:ascii="DIN Pro Regular" w:hAnsi="DIN Pro Regular" w:cs="DIN Pro Regular"/>
                      <w:sz w:val="24"/>
                      <w:szCs w:val="24"/>
                      <w:lang w:val="it-IT"/>
                    </w:rPr>
                  </w:pPr>
                </w:p>
              </w:tc>
              <w:tc>
                <w:tcPr>
                  <w:tcW w:w="284" w:type="dxa"/>
                </w:tcPr>
                <w:p w14:paraId="652D2AED" w14:textId="77777777" w:rsidR="00BF1C8A" w:rsidRPr="007874D6" w:rsidRDefault="00BF1C8A" w:rsidP="00FB38FF">
                  <w:pPr>
                    <w:jc w:val="center"/>
                    <w:rPr>
                      <w:rFonts w:ascii="DIN Pro Regular" w:hAnsi="DIN Pro Regular" w:cs="DIN Pro Regular"/>
                      <w:sz w:val="24"/>
                      <w:szCs w:val="24"/>
                      <w:lang w:val="it-IT"/>
                    </w:rPr>
                  </w:pPr>
                </w:p>
              </w:tc>
            </w:tr>
          </w:tbl>
          <w:p w14:paraId="4DB87A51" w14:textId="77777777" w:rsidR="00BF1C8A" w:rsidRPr="00BF463B" w:rsidRDefault="00BF1C8A" w:rsidP="00FB38FF">
            <w:pPr>
              <w:jc w:val="center"/>
              <w:rPr>
                <w:rFonts w:ascii="DIN Pro Regular" w:hAnsi="DIN Pro Regular" w:cs="DIN Pro Regular"/>
                <w:sz w:val="24"/>
                <w:szCs w:val="24"/>
              </w:rPr>
            </w:pPr>
            <w:r w:rsidRPr="00BF463B">
              <w:rPr>
                <w:rFonts w:ascii="DIN Pro Regular" w:hAnsi="DIN Pro Regular" w:cs="DIN Pro Regular"/>
                <w:sz w:val="24"/>
                <w:szCs w:val="24"/>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BF1C8A" w:rsidRPr="00BF463B" w14:paraId="45B59DA5" w14:textId="77777777" w:rsidTr="00FB38FF">
              <w:trPr>
                <w:trHeight w:hRule="exact" w:val="284"/>
              </w:trPr>
              <w:tc>
                <w:tcPr>
                  <w:tcW w:w="284" w:type="dxa"/>
                  <w:shd w:val="clear" w:color="auto" w:fill="7F7F7F"/>
                </w:tcPr>
                <w:p w14:paraId="393961FF"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6971550B"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3BD865EE"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77CB3A9E"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4A94B376" w14:textId="77777777" w:rsidR="00BF1C8A" w:rsidRPr="00BF463B" w:rsidRDefault="00BF1C8A" w:rsidP="00FB38FF">
                  <w:pPr>
                    <w:rPr>
                      <w:rFonts w:ascii="DIN Pro Regular" w:hAnsi="DIN Pro Regular" w:cs="DIN Pro Regular"/>
                      <w:sz w:val="24"/>
                      <w:szCs w:val="24"/>
                    </w:rPr>
                  </w:pPr>
                </w:p>
              </w:tc>
            </w:tr>
            <w:tr w:rsidR="00BF1C8A" w:rsidRPr="00BF463B" w14:paraId="2DFA916F" w14:textId="77777777" w:rsidTr="00FB38FF">
              <w:trPr>
                <w:trHeight w:hRule="exact" w:val="284"/>
              </w:trPr>
              <w:tc>
                <w:tcPr>
                  <w:tcW w:w="284" w:type="dxa"/>
                  <w:shd w:val="clear" w:color="auto" w:fill="auto"/>
                </w:tcPr>
                <w:p w14:paraId="636D8C5F" w14:textId="77777777" w:rsidR="00BF1C8A" w:rsidRPr="00BF463B" w:rsidRDefault="00BF1C8A" w:rsidP="00FB38FF">
                  <w:pPr>
                    <w:rPr>
                      <w:rFonts w:ascii="DIN Pro Regular" w:hAnsi="DIN Pro Regular" w:cs="DIN Pro Regular"/>
                      <w:sz w:val="24"/>
                      <w:szCs w:val="24"/>
                    </w:rPr>
                  </w:pPr>
                </w:p>
              </w:tc>
              <w:tc>
                <w:tcPr>
                  <w:tcW w:w="284" w:type="dxa"/>
                </w:tcPr>
                <w:p w14:paraId="7CAEF2A6" w14:textId="77777777" w:rsidR="00BF1C8A" w:rsidRPr="00BF463B" w:rsidRDefault="00BF1C8A" w:rsidP="00FB38FF">
                  <w:pPr>
                    <w:rPr>
                      <w:rFonts w:ascii="DIN Pro Regular" w:hAnsi="DIN Pro Regular" w:cs="DIN Pro Regular"/>
                      <w:sz w:val="24"/>
                      <w:szCs w:val="24"/>
                    </w:rPr>
                  </w:pPr>
                </w:p>
              </w:tc>
              <w:tc>
                <w:tcPr>
                  <w:tcW w:w="284" w:type="dxa"/>
                </w:tcPr>
                <w:p w14:paraId="5E9FB7D9" w14:textId="77777777" w:rsidR="00BF1C8A" w:rsidRPr="00BF463B" w:rsidRDefault="00BF1C8A" w:rsidP="00FB38FF">
                  <w:pPr>
                    <w:rPr>
                      <w:rFonts w:ascii="DIN Pro Regular" w:hAnsi="DIN Pro Regular" w:cs="DIN Pro Regular"/>
                      <w:sz w:val="24"/>
                      <w:szCs w:val="24"/>
                    </w:rPr>
                  </w:pPr>
                </w:p>
              </w:tc>
              <w:tc>
                <w:tcPr>
                  <w:tcW w:w="284" w:type="dxa"/>
                </w:tcPr>
                <w:p w14:paraId="305CEF40" w14:textId="77777777" w:rsidR="00BF1C8A" w:rsidRPr="00BF463B" w:rsidRDefault="00BF1C8A" w:rsidP="00FB38FF">
                  <w:pPr>
                    <w:rPr>
                      <w:rFonts w:ascii="DIN Pro Regular" w:hAnsi="DIN Pro Regular" w:cs="DIN Pro Regular"/>
                      <w:sz w:val="24"/>
                      <w:szCs w:val="24"/>
                    </w:rPr>
                  </w:pPr>
                </w:p>
              </w:tc>
              <w:tc>
                <w:tcPr>
                  <w:tcW w:w="284" w:type="dxa"/>
                </w:tcPr>
                <w:p w14:paraId="785347E8" w14:textId="77777777" w:rsidR="00BF1C8A" w:rsidRPr="00BF463B" w:rsidRDefault="00BF1C8A" w:rsidP="00FB38FF">
                  <w:pPr>
                    <w:rPr>
                      <w:rFonts w:ascii="DIN Pro Regular" w:hAnsi="DIN Pro Regular" w:cs="DIN Pro Regular"/>
                      <w:sz w:val="24"/>
                      <w:szCs w:val="24"/>
                    </w:rPr>
                  </w:pPr>
                </w:p>
              </w:tc>
            </w:tr>
            <w:tr w:rsidR="00BF1C8A" w:rsidRPr="00BF463B" w14:paraId="0104A090" w14:textId="77777777" w:rsidTr="00FB38FF">
              <w:trPr>
                <w:trHeight w:hRule="exact" w:val="284"/>
              </w:trPr>
              <w:tc>
                <w:tcPr>
                  <w:tcW w:w="284" w:type="dxa"/>
                </w:tcPr>
                <w:p w14:paraId="00AA166F" w14:textId="77777777" w:rsidR="00BF1C8A" w:rsidRPr="00BF463B" w:rsidRDefault="00BF1C8A" w:rsidP="00FB38FF">
                  <w:pPr>
                    <w:rPr>
                      <w:rFonts w:ascii="DIN Pro Regular" w:hAnsi="DIN Pro Regular" w:cs="DIN Pro Regular"/>
                      <w:sz w:val="24"/>
                      <w:szCs w:val="24"/>
                    </w:rPr>
                  </w:pPr>
                </w:p>
              </w:tc>
              <w:tc>
                <w:tcPr>
                  <w:tcW w:w="284" w:type="dxa"/>
                </w:tcPr>
                <w:p w14:paraId="182B6244" w14:textId="77777777" w:rsidR="00BF1C8A" w:rsidRPr="00BF463B" w:rsidRDefault="00BF1C8A" w:rsidP="00FB38FF">
                  <w:pPr>
                    <w:rPr>
                      <w:rFonts w:ascii="DIN Pro Regular" w:hAnsi="DIN Pro Regular" w:cs="DIN Pro Regular"/>
                      <w:sz w:val="24"/>
                      <w:szCs w:val="24"/>
                    </w:rPr>
                  </w:pPr>
                </w:p>
              </w:tc>
              <w:tc>
                <w:tcPr>
                  <w:tcW w:w="284" w:type="dxa"/>
                </w:tcPr>
                <w:p w14:paraId="5365782F" w14:textId="77777777" w:rsidR="00BF1C8A" w:rsidRPr="00BF463B" w:rsidRDefault="00BF1C8A" w:rsidP="00FB38FF">
                  <w:pPr>
                    <w:rPr>
                      <w:rFonts w:ascii="DIN Pro Regular" w:hAnsi="DIN Pro Regular" w:cs="DIN Pro Regular"/>
                      <w:sz w:val="24"/>
                      <w:szCs w:val="24"/>
                    </w:rPr>
                  </w:pPr>
                </w:p>
              </w:tc>
              <w:tc>
                <w:tcPr>
                  <w:tcW w:w="284" w:type="dxa"/>
                </w:tcPr>
                <w:p w14:paraId="76C0923A" w14:textId="77777777" w:rsidR="00BF1C8A" w:rsidRPr="00BF463B" w:rsidRDefault="00BF1C8A" w:rsidP="00FB38FF">
                  <w:pPr>
                    <w:rPr>
                      <w:rFonts w:ascii="DIN Pro Regular" w:hAnsi="DIN Pro Regular" w:cs="DIN Pro Regular"/>
                      <w:sz w:val="24"/>
                      <w:szCs w:val="24"/>
                    </w:rPr>
                  </w:pPr>
                </w:p>
              </w:tc>
              <w:tc>
                <w:tcPr>
                  <w:tcW w:w="284" w:type="dxa"/>
                </w:tcPr>
                <w:p w14:paraId="54B6B9D9" w14:textId="77777777" w:rsidR="00BF1C8A" w:rsidRPr="00BF463B" w:rsidRDefault="00BF1C8A" w:rsidP="00FB38FF">
                  <w:pPr>
                    <w:rPr>
                      <w:rFonts w:ascii="DIN Pro Regular" w:hAnsi="DIN Pro Regular" w:cs="DIN Pro Regular"/>
                      <w:sz w:val="24"/>
                      <w:szCs w:val="24"/>
                    </w:rPr>
                  </w:pPr>
                </w:p>
              </w:tc>
            </w:tr>
          </w:tbl>
          <w:p w14:paraId="299068EA" w14:textId="77777777" w:rsidR="00BF1C8A" w:rsidRPr="00BF463B" w:rsidRDefault="00BF1C8A" w:rsidP="00FB38FF">
            <w:pPr>
              <w:jc w:val="center"/>
              <w:rPr>
                <w:rFonts w:ascii="DIN Pro Regular" w:hAnsi="DIN Pro Regular" w:cs="DIN Pro Regular"/>
                <w:sz w:val="24"/>
                <w:szCs w:val="24"/>
              </w:rPr>
            </w:pPr>
            <w:r w:rsidRPr="00BF463B">
              <w:rPr>
                <w:rFonts w:ascii="DIN Pro Regular" w:hAnsi="DIN Pro Regular" w:cs="DIN Pro Regular"/>
                <w:sz w:val="24"/>
                <w:szCs w:val="24"/>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BF1C8A" w:rsidRPr="00BF463B" w14:paraId="48454F44" w14:textId="77777777" w:rsidTr="00FB38FF">
              <w:trPr>
                <w:trHeight w:hRule="exact" w:val="284"/>
              </w:trPr>
              <w:tc>
                <w:tcPr>
                  <w:tcW w:w="284" w:type="dxa"/>
                </w:tcPr>
                <w:p w14:paraId="2415A01E" w14:textId="77777777" w:rsidR="00BF1C8A" w:rsidRPr="00BF463B" w:rsidRDefault="00BF1C8A" w:rsidP="00FB38FF">
                  <w:pPr>
                    <w:rPr>
                      <w:rFonts w:ascii="DIN Pro Regular" w:hAnsi="DIN Pro Regular" w:cs="DIN Pro Regular"/>
                      <w:sz w:val="24"/>
                      <w:szCs w:val="24"/>
                    </w:rPr>
                  </w:pPr>
                </w:p>
              </w:tc>
              <w:tc>
                <w:tcPr>
                  <w:tcW w:w="284" w:type="dxa"/>
                </w:tcPr>
                <w:p w14:paraId="6CAC6C56" w14:textId="77777777" w:rsidR="00BF1C8A" w:rsidRPr="00BF463B" w:rsidRDefault="00BF1C8A" w:rsidP="00FB38FF">
                  <w:pPr>
                    <w:rPr>
                      <w:rFonts w:ascii="DIN Pro Regular" w:hAnsi="DIN Pro Regular" w:cs="DIN Pro Regular"/>
                      <w:sz w:val="24"/>
                      <w:szCs w:val="24"/>
                    </w:rPr>
                  </w:pPr>
                </w:p>
              </w:tc>
              <w:tc>
                <w:tcPr>
                  <w:tcW w:w="284" w:type="dxa"/>
                </w:tcPr>
                <w:p w14:paraId="2DC501BD" w14:textId="77777777" w:rsidR="00BF1C8A" w:rsidRPr="00BF463B" w:rsidRDefault="00BF1C8A" w:rsidP="00FB38FF">
                  <w:pPr>
                    <w:rPr>
                      <w:rFonts w:ascii="DIN Pro Regular" w:hAnsi="DIN Pro Regular" w:cs="DIN Pro Regular"/>
                      <w:sz w:val="24"/>
                      <w:szCs w:val="24"/>
                    </w:rPr>
                  </w:pPr>
                </w:p>
              </w:tc>
              <w:tc>
                <w:tcPr>
                  <w:tcW w:w="284" w:type="dxa"/>
                </w:tcPr>
                <w:p w14:paraId="79E06D79" w14:textId="77777777" w:rsidR="00BF1C8A" w:rsidRPr="00BF463B" w:rsidRDefault="00BF1C8A" w:rsidP="00FB38FF">
                  <w:pPr>
                    <w:rPr>
                      <w:rFonts w:ascii="DIN Pro Regular" w:hAnsi="DIN Pro Regular" w:cs="DIN Pro Regular"/>
                      <w:sz w:val="24"/>
                      <w:szCs w:val="24"/>
                    </w:rPr>
                  </w:pPr>
                </w:p>
              </w:tc>
              <w:tc>
                <w:tcPr>
                  <w:tcW w:w="284" w:type="dxa"/>
                </w:tcPr>
                <w:p w14:paraId="31D4B58A" w14:textId="77777777" w:rsidR="00BF1C8A" w:rsidRPr="00BF463B" w:rsidRDefault="00BF1C8A" w:rsidP="00FB38FF">
                  <w:pPr>
                    <w:rPr>
                      <w:rFonts w:ascii="DIN Pro Regular" w:hAnsi="DIN Pro Regular" w:cs="DIN Pro Regular"/>
                      <w:sz w:val="24"/>
                      <w:szCs w:val="24"/>
                    </w:rPr>
                  </w:pPr>
                </w:p>
              </w:tc>
            </w:tr>
            <w:tr w:rsidR="00BF1C8A" w:rsidRPr="00BF463B" w14:paraId="3E0D8589" w14:textId="77777777" w:rsidTr="00FB38FF">
              <w:trPr>
                <w:trHeight w:hRule="exact" w:val="284"/>
              </w:trPr>
              <w:tc>
                <w:tcPr>
                  <w:tcW w:w="284" w:type="dxa"/>
                  <w:shd w:val="clear" w:color="auto" w:fill="auto"/>
                </w:tcPr>
                <w:p w14:paraId="25FEBF44" w14:textId="77777777" w:rsidR="00BF1C8A" w:rsidRPr="00BF463B" w:rsidRDefault="00BF1C8A" w:rsidP="00FB38FF">
                  <w:pPr>
                    <w:rPr>
                      <w:rFonts w:ascii="DIN Pro Regular" w:hAnsi="DIN Pro Regular" w:cs="DIN Pro Regular"/>
                      <w:sz w:val="24"/>
                      <w:szCs w:val="24"/>
                    </w:rPr>
                  </w:pPr>
                </w:p>
              </w:tc>
              <w:tc>
                <w:tcPr>
                  <w:tcW w:w="284" w:type="dxa"/>
                </w:tcPr>
                <w:p w14:paraId="38FC6C32" w14:textId="77777777" w:rsidR="00BF1C8A" w:rsidRPr="00BF463B" w:rsidRDefault="00BF1C8A" w:rsidP="00FB38FF">
                  <w:pPr>
                    <w:rPr>
                      <w:rFonts w:ascii="DIN Pro Regular" w:hAnsi="DIN Pro Regular" w:cs="DIN Pro Regular"/>
                      <w:sz w:val="24"/>
                      <w:szCs w:val="24"/>
                    </w:rPr>
                  </w:pPr>
                </w:p>
              </w:tc>
              <w:tc>
                <w:tcPr>
                  <w:tcW w:w="284" w:type="dxa"/>
                </w:tcPr>
                <w:p w14:paraId="46CF817F" w14:textId="77777777" w:rsidR="00BF1C8A" w:rsidRPr="00BF463B" w:rsidRDefault="00BF1C8A" w:rsidP="00FB38FF">
                  <w:pPr>
                    <w:rPr>
                      <w:rFonts w:ascii="DIN Pro Regular" w:hAnsi="DIN Pro Regular" w:cs="DIN Pro Regular"/>
                      <w:sz w:val="24"/>
                      <w:szCs w:val="24"/>
                    </w:rPr>
                  </w:pPr>
                </w:p>
              </w:tc>
              <w:tc>
                <w:tcPr>
                  <w:tcW w:w="284" w:type="dxa"/>
                </w:tcPr>
                <w:p w14:paraId="21A7BBFB" w14:textId="77777777" w:rsidR="00BF1C8A" w:rsidRPr="00BF463B" w:rsidRDefault="00BF1C8A" w:rsidP="00FB38FF">
                  <w:pPr>
                    <w:rPr>
                      <w:rFonts w:ascii="DIN Pro Regular" w:hAnsi="DIN Pro Regular" w:cs="DIN Pro Regular"/>
                      <w:sz w:val="24"/>
                      <w:szCs w:val="24"/>
                    </w:rPr>
                  </w:pPr>
                </w:p>
              </w:tc>
              <w:tc>
                <w:tcPr>
                  <w:tcW w:w="284" w:type="dxa"/>
                </w:tcPr>
                <w:p w14:paraId="3AE353AA" w14:textId="77777777" w:rsidR="00BF1C8A" w:rsidRPr="00BF463B" w:rsidRDefault="00BF1C8A" w:rsidP="00FB38FF">
                  <w:pPr>
                    <w:rPr>
                      <w:rFonts w:ascii="DIN Pro Regular" w:hAnsi="DIN Pro Regular" w:cs="DIN Pro Regular"/>
                      <w:sz w:val="24"/>
                      <w:szCs w:val="24"/>
                    </w:rPr>
                  </w:pPr>
                </w:p>
              </w:tc>
            </w:tr>
            <w:tr w:rsidR="00BF1C8A" w:rsidRPr="00BF463B" w14:paraId="7E12E7BC" w14:textId="77777777" w:rsidTr="00FB38FF">
              <w:trPr>
                <w:trHeight w:hRule="exact" w:val="284"/>
              </w:trPr>
              <w:tc>
                <w:tcPr>
                  <w:tcW w:w="284" w:type="dxa"/>
                  <w:shd w:val="clear" w:color="auto" w:fill="7F7F7F"/>
                </w:tcPr>
                <w:p w14:paraId="27C8BE60"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5B3C280A"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2DD8E632"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7503C87A"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2D2EF8FE" w14:textId="77777777" w:rsidR="00BF1C8A" w:rsidRPr="00BF463B" w:rsidRDefault="00BF1C8A" w:rsidP="00FB38FF">
                  <w:pPr>
                    <w:rPr>
                      <w:rFonts w:ascii="DIN Pro Regular" w:hAnsi="DIN Pro Regular" w:cs="DIN Pro Regular"/>
                      <w:sz w:val="24"/>
                      <w:szCs w:val="24"/>
                    </w:rPr>
                  </w:pPr>
                </w:p>
              </w:tc>
            </w:tr>
          </w:tbl>
          <w:p w14:paraId="365111BB" w14:textId="77777777" w:rsidR="00BF1C8A" w:rsidRPr="00BF463B" w:rsidRDefault="00BF1C8A" w:rsidP="00FB38FF">
            <w:pPr>
              <w:jc w:val="center"/>
              <w:rPr>
                <w:rFonts w:ascii="DIN Pro Regular" w:hAnsi="DIN Pro Regular" w:cs="DIN Pro Regular"/>
                <w:sz w:val="24"/>
                <w:szCs w:val="24"/>
              </w:rPr>
            </w:pPr>
            <w:r w:rsidRPr="00BF463B">
              <w:rPr>
                <w:rFonts w:ascii="DIN Pro Regular" w:hAnsi="DIN Pro Regular" w:cs="DIN Pro Regular"/>
                <w:sz w:val="24"/>
                <w:szCs w:val="24"/>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BF1C8A" w:rsidRPr="00BF463B" w14:paraId="1DE50DAB" w14:textId="77777777" w:rsidTr="00FB38FF">
              <w:trPr>
                <w:trHeight w:hRule="exact" w:val="284"/>
              </w:trPr>
              <w:tc>
                <w:tcPr>
                  <w:tcW w:w="284" w:type="dxa"/>
                  <w:shd w:val="clear" w:color="auto" w:fill="7F7F7F"/>
                </w:tcPr>
                <w:p w14:paraId="5F220547" w14:textId="77777777" w:rsidR="00BF1C8A" w:rsidRPr="00BF463B" w:rsidRDefault="00BF1C8A" w:rsidP="00FB38FF">
                  <w:pPr>
                    <w:rPr>
                      <w:rFonts w:ascii="DIN Pro Regular" w:hAnsi="DIN Pro Regular" w:cs="DIN Pro Regular"/>
                      <w:sz w:val="24"/>
                      <w:szCs w:val="24"/>
                    </w:rPr>
                  </w:pPr>
                </w:p>
              </w:tc>
              <w:tc>
                <w:tcPr>
                  <w:tcW w:w="284" w:type="dxa"/>
                </w:tcPr>
                <w:p w14:paraId="37316689" w14:textId="77777777" w:rsidR="00BF1C8A" w:rsidRPr="00BF463B" w:rsidRDefault="00BF1C8A" w:rsidP="00FB38FF">
                  <w:pPr>
                    <w:rPr>
                      <w:rFonts w:ascii="DIN Pro Regular" w:hAnsi="DIN Pro Regular" w:cs="DIN Pro Regular"/>
                      <w:sz w:val="24"/>
                      <w:szCs w:val="24"/>
                    </w:rPr>
                  </w:pPr>
                </w:p>
              </w:tc>
              <w:tc>
                <w:tcPr>
                  <w:tcW w:w="284" w:type="dxa"/>
                </w:tcPr>
                <w:p w14:paraId="7D376544" w14:textId="77777777" w:rsidR="00BF1C8A" w:rsidRPr="00BF463B" w:rsidRDefault="00BF1C8A" w:rsidP="00FB38FF">
                  <w:pPr>
                    <w:rPr>
                      <w:rFonts w:ascii="DIN Pro Regular" w:hAnsi="DIN Pro Regular" w:cs="DIN Pro Regular"/>
                      <w:sz w:val="24"/>
                      <w:szCs w:val="24"/>
                    </w:rPr>
                  </w:pPr>
                </w:p>
              </w:tc>
              <w:tc>
                <w:tcPr>
                  <w:tcW w:w="284" w:type="dxa"/>
                </w:tcPr>
                <w:p w14:paraId="5134D731"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73304572" w14:textId="77777777" w:rsidR="00BF1C8A" w:rsidRPr="00BF463B" w:rsidRDefault="00BF1C8A" w:rsidP="00FB38FF">
                  <w:pPr>
                    <w:rPr>
                      <w:rFonts w:ascii="DIN Pro Regular" w:hAnsi="DIN Pro Regular" w:cs="DIN Pro Regular"/>
                      <w:sz w:val="24"/>
                      <w:szCs w:val="24"/>
                    </w:rPr>
                  </w:pPr>
                </w:p>
              </w:tc>
            </w:tr>
            <w:tr w:rsidR="00BF1C8A" w:rsidRPr="00BF463B" w14:paraId="2A57CA5A" w14:textId="77777777" w:rsidTr="00FB38FF">
              <w:trPr>
                <w:trHeight w:hRule="exact" w:val="284"/>
              </w:trPr>
              <w:tc>
                <w:tcPr>
                  <w:tcW w:w="284" w:type="dxa"/>
                  <w:shd w:val="clear" w:color="auto" w:fill="auto"/>
                </w:tcPr>
                <w:p w14:paraId="774A1848"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70928714" w14:textId="77777777" w:rsidR="00BF1C8A" w:rsidRPr="00BF463B" w:rsidRDefault="00BF1C8A" w:rsidP="00FB38FF">
                  <w:pPr>
                    <w:rPr>
                      <w:rFonts w:ascii="DIN Pro Regular" w:hAnsi="DIN Pro Regular" w:cs="DIN Pro Regular"/>
                      <w:sz w:val="24"/>
                      <w:szCs w:val="24"/>
                    </w:rPr>
                  </w:pPr>
                </w:p>
              </w:tc>
              <w:tc>
                <w:tcPr>
                  <w:tcW w:w="284" w:type="dxa"/>
                </w:tcPr>
                <w:p w14:paraId="4054ED19"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1518A20A" w14:textId="77777777" w:rsidR="00BF1C8A" w:rsidRPr="00BF463B" w:rsidRDefault="00BF1C8A" w:rsidP="00FB38FF">
                  <w:pPr>
                    <w:rPr>
                      <w:rFonts w:ascii="DIN Pro Regular" w:hAnsi="DIN Pro Regular" w:cs="DIN Pro Regular"/>
                      <w:sz w:val="24"/>
                      <w:szCs w:val="24"/>
                    </w:rPr>
                  </w:pPr>
                </w:p>
              </w:tc>
              <w:tc>
                <w:tcPr>
                  <w:tcW w:w="284" w:type="dxa"/>
                </w:tcPr>
                <w:p w14:paraId="6D0D17D2" w14:textId="77777777" w:rsidR="00BF1C8A" w:rsidRPr="00BF463B" w:rsidRDefault="00BF1C8A" w:rsidP="00FB38FF">
                  <w:pPr>
                    <w:rPr>
                      <w:rFonts w:ascii="DIN Pro Regular" w:hAnsi="DIN Pro Regular" w:cs="DIN Pro Regular"/>
                      <w:sz w:val="24"/>
                      <w:szCs w:val="24"/>
                    </w:rPr>
                  </w:pPr>
                </w:p>
              </w:tc>
            </w:tr>
            <w:tr w:rsidR="00BF1C8A" w:rsidRPr="00BF463B" w14:paraId="1335BF9E" w14:textId="77777777" w:rsidTr="00FB38FF">
              <w:trPr>
                <w:trHeight w:hRule="exact" w:val="284"/>
              </w:trPr>
              <w:tc>
                <w:tcPr>
                  <w:tcW w:w="284" w:type="dxa"/>
                </w:tcPr>
                <w:p w14:paraId="04FAAA4D" w14:textId="77777777" w:rsidR="00BF1C8A" w:rsidRPr="00BF463B" w:rsidRDefault="00BF1C8A" w:rsidP="00FB38FF">
                  <w:pPr>
                    <w:rPr>
                      <w:rFonts w:ascii="DIN Pro Regular" w:hAnsi="DIN Pro Regular" w:cs="DIN Pro Regular"/>
                      <w:sz w:val="24"/>
                      <w:szCs w:val="24"/>
                    </w:rPr>
                  </w:pPr>
                </w:p>
              </w:tc>
              <w:tc>
                <w:tcPr>
                  <w:tcW w:w="284" w:type="dxa"/>
                </w:tcPr>
                <w:p w14:paraId="1F640A04"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5BE0FE36" w14:textId="77777777" w:rsidR="00BF1C8A" w:rsidRPr="00BF463B" w:rsidRDefault="00BF1C8A" w:rsidP="00FB38FF">
                  <w:pPr>
                    <w:rPr>
                      <w:rFonts w:ascii="DIN Pro Regular" w:hAnsi="DIN Pro Regular" w:cs="DIN Pro Regular"/>
                      <w:sz w:val="24"/>
                      <w:szCs w:val="24"/>
                    </w:rPr>
                  </w:pPr>
                </w:p>
              </w:tc>
              <w:tc>
                <w:tcPr>
                  <w:tcW w:w="284" w:type="dxa"/>
                </w:tcPr>
                <w:p w14:paraId="618557C0" w14:textId="77777777" w:rsidR="00BF1C8A" w:rsidRPr="00BF463B" w:rsidRDefault="00BF1C8A" w:rsidP="00FB38FF">
                  <w:pPr>
                    <w:rPr>
                      <w:rFonts w:ascii="DIN Pro Regular" w:hAnsi="DIN Pro Regular" w:cs="DIN Pro Regular"/>
                      <w:sz w:val="24"/>
                      <w:szCs w:val="24"/>
                    </w:rPr>
                  </w:pPr>
                </w:p>
              </w:tc>
              <w:tc>
                <w:tcPr>
                  <w:tcW w:w="284" w:type="dxa"/>
                </w:tcPr>
                <w:p w14:paraId="53843D6F" w14:textId="77777777" w:rsidR="00BF1C8A" w:rsidRPr="00BF463B" w:rsidRDefault="00BF1C8A" w:rsidP="00FB38FF">
                  <w:pPr>
                    <w:rPr>
                      <w:rFonts w:ascii="DIN Pro Regular" w:hAnsi="DIN Pro Regular" w:cs="DIN Pro Regular"/>
                      <w:sz w:val="24"/>
                      <w:szCs w:val="24"/>
                    </w:rPr>
                  </w:pPr>
                </w:p>
              </w:tc>
            </w:tr>
          </w:tbl>
          <w:p w14:paraId="1004C048" w14:textId="77777777" w:rsidR="00BF1C8A" w:rsidRPr="00BF463B" w:rsidRDefault="00BF1C8A" w:rsidP="00FB38FF">
            <w:pPr>
              <w:jc w:val="center"/>
              <w:rPr>
                <w:rFonts w:ascii="DIN Pro Regular" w:hAnsi="DIN Pro Regular" w:cs="DIN Pro Regular"/>
                <w:sz w:val="24"/>
                <w:szCs w:val="24"/>
              </w:rPr>
            </w:pPr>
            <w:r w:rsidRPr="00BF463B">
              <w:rPr>
                <w:rFonts w:ascii="DIN Pro Regular" w:hAnsi="DIN Pro Regular" w:cs="DIN Pro Regular"/>
                <w:sz w:val="24"/>
                <w:szCs w:val="24"/>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BF1C8A" w:rsidRPr="00BF463B" w14:paraId="4AEC21B5" w14:textId="77777777" w:rsidTr="00FB38FF">
              <w:trPr>
                <w:trHeight w:hRule="exact" w:val="284"/>
              </w:trPr>
              <w:tc>
                <w:tcPr>
                  <w:tcW w:w="284" w:type="dxa"/>
                </w:tcPr>
                <w:p w14:paraId="21514042" w14:textId="77777777" w:rsidR="00BF1C8A" w:rsidRPr="00BF463B" w:rsidRDefault="00BF1C8A" w:rsidP="00FB38FF">
                  <w:pPr>
                    <w:rPr>
                      <w:rFonts w:ascii="DIN Pro Regular" w:hAnsi="DIN Pro Regular" w:cs="DIN Pro Regular"/>
                      <w:sz w:val="24"/>
                      <w:szCs w:val="24"/>
                    </w:rPr>
                  </w:pPr>
                </w:p>
              </w:tc>
              <w:tc>
                <w:tcPr>
                  <w:tcW w:w="284" w:type="dxa"/>
                </w:tcPr>
                <w:p w14:paraId="451ADCFF"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329D053E" w14:textId="77777777" w:rsidR="00BF1C8A" w:rsidRPr="00BF463B" w:rsidRDefault="00BF1C8A" w:rsidP="00FB38FF">
                  <w:pPr>
                    <w:rPr>
                      <w:rFonts w:ascii="DIN Pro Regular" w:hAnsi="DIN Pro Regular" w:cs="DIN Pro Regular"/>
                      <w:sz w:val="24"/>
                      <w:szCs w:val="24"/>
                    </w:rPr>
                  </w:pPr>
                </w:p>
              </w:tc>
              <w:tc>
                <w:tcPr>
                  <w:tcW w:w="284" w:type="dxa"/>
                </w:tcPr>
                <w:p w14:paraId="4CDEF6DC" w14:textId="77777777" w:rsidR="00BF1C8A" w:rsidRPr="00BF463B" w:rsidRDefault="00BF1C8A" w:rsidP="00FB38FF">
                  <w:pPr>
                    <w:rPr>
                      <w:rFonts w:ascii="DIN Pro Regular" w:hAnsi="DIN Pro Regular" w:cs="DIN Pro Regular"/>
                      <w:sz w:val="24"/>
                      <w:szCs w:val="24"/>
                    </w:rPr>
                  </w:pPr>
                </w:p>
              </w:tc>
              <w:tc>
                <w:tcPr>
                  <w:tcW w:w="284" w:type="dxa"/>
                </w:tcPr>
                <w:p w14:paraId="20B13FDF" w14:textId="77777777" w:rsidR="00BF1C8A" w:rsidRPr="00BF463B" w:rsidRDefault="00BF1C8A" w:rsidP="00FB38FF">
                  <w:pPr>
                    <w:rPr>
                      <w:rFonts w:ascii="DIN Pro Regular" w:hAnsi="DIN Pro Regular" w:cs="DIN Pro Regular"/>
                      <w:sz w:val="24"/>
                      <w:szCs w:val="24"/>
                    </w:rPr>
                  </w:pPr>
                </w:p>
              </w:tc>
            </w:tr>
            <w:tr w:rsidR="00BF1C8A" w:rsidRPr="00BF463B" w14:paraId="5CE07FDE" w14:textId="77777777" w:rsidTr="00FB38FF">
              <w:trPr>
                <w:trHeight w:hRule="exact" w:val="284"/>
              </w:trPr>
              <w:tc>
                <w:tcPr>
                  <w:tcW w:w="284" w:type="dxa"/>
                  <w:shd w:val="clear" w:color="auto" w:fill="auto"/>
                </w:tcPr>
                <w:p w14:paraId="5FD5F278"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2DC3DE01" w14:textId="77777777" w:rsidR="00BF1C8A" w:rsidRPr="00BF463B" w:rsidRDefault="00BF1C8A" w:rsidP="00FB38FF">
                  <w:pPr>
                    <w:rPr>
                      <w:rFonts w:ascii="DIN Pro Regular" w:hAnsi="DIN Pro Regular" w:cs="DIN Pro Regular"/>
                      <w:sz w:val="24"/>
                      <w:szCs w:val="24"/>
                    </w:rPr>
                  </w:pPr>
                </w:p>
              </w:tc>
              <w:tc>
                <w:tcPr>
                  <w:tcW w:w="284" w:type="dxa"/>
                </w:tcPr>
                <w:p w14:paraId="4E28A23B"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07E4916C" w14:textId="77777777" w:rsidR="00BF1C8A" w:rsidRPr="00BF463B" w:rsidRDefault="00BF1C8A" w:rsidP="00FB38FF">
                  <w:pPr>
                    <w:rPr>
                      <w:rFonts w:ascii="DIN Pro Regular" w:hAnsi="DIN Pro Regular" w:cs="DIN Pro Regular"/>
                      <w:sz w:val="24"/>
                      <w:szCs w:val="24"/>
                    </w:rPr>
                  </w:pPr>
                </w:p>
              </w:tc>
              <w:tc>
                <w:tcPr>
                  <w:tcW w:w="284" w:type="dxa"/>
                </w:tcPr>
                <w:p w14:paraId="66AB837F" w14:textId="77777777" w:rsidR="00BF1C8A" w:rsidRPr="00BF463B" w:rsidRDefault="00BF1C8A" w:rsidP="00FB38FF">
                  <w:pPr>
                    <w:rPr>
                      <w:rFonts w:ascii="DIN Pro Regular" w:hAnsi="DIN Pro Regular" w:cs="DIN Pro Regular"/>
                      <w:sz w:val="24"/>
                      <w:szCs w:val="24"/>
                    </w:rPr>
                  </w:pPr>
                </w:p>
              </w:tc>
            </w:tr>
            <w:tr w:rsidR="00BF1C8A" w:rsidRPr="00BF463B" w14:paraId="6D6106DE" w14:textId="77777777" w:rsidTr="00FB38FF">
              <w:trPr>
                <w:trHeight w:hRule="exact" w:val="284"/>
              </w:trPr>
              <w:tc>
                <w:tcPr>
                  <w:tcW w:w="284" w:type="dxa"/>
                  <w:shd w:val="clear" w:color="auto" w:fill="7F7F7F"/>
                </w:tcPr>
                <w:p w14:paraId="2B965499" w14:textId="77777777" w:rsidR="00BF1C8A" w:rsidRPr="00BF463B" w:rsidRDefault="00BF1C8A" w:rsidP="00FB38FF">
                  <w:pPr>
                    <w:rPr>
                      <w:rFonts w:ascii="DIN Pro Regular" w:hAnsi="DIN Pro Regular" w:cs="DIN Pro Regular"/>
                      <w:sz w:val="24"/>
                      <w:szCs w:val="24"/>
                    </w:rPr>
                  </w:pPr>
                </w:p>
              </w:tc>
              <w:tc>
                <w:tcPr>
                  <w:tcW w:w="284" w:type="dxa"/>
                </w:tcPr>
                <w:p w14:paraId="4138291B" w14:textId="77777777" w:rsidR="00BF1C8A" w:rsidRPr="00BF463B" w:rsidRDefault="00BF1C8A" w:rsidP="00FB38FF">
                  <w:pPr>
                    <w:rPr>
                      <w:rFonts w:ascii="DIN Pro Regular" w:hAnsi="DIN Pro Regular" w:cs="DIN Pro Regular"/>
                      <w:sz w:val="24"/>
                      <w:szCs w:val="24"/>
                    </w:rPr>
                  </w:pPr>
                </w:p>
              </w:tc>
              <w:tc>
                <w:tcPr>
                  <w:tcW w:w="284" w:type="dxa"/>
                </w:tcPr>
                <w:p w14:paraId="228DBB24" w14:textId="77777777" w:rsidR="00BF1C8A" w:rsidRPr="00BF463B" w:rsidRDefault="00BF1C8A" w:rsidP="00FB38FF">
                  <w:pPr>
                    <w:rPr>
                      <w:rFonts w:ascii="DIN Pro Regular" w:hAnsi="DIN Pro Regular" w:cs="DIN Pro Regular"/>
                      <w:sz w:val="24"/>
                      <w:szCs w:val="24"/>
                    </w:rPr>
                  </w:pPr>
                </w:p>
              </w:tc>
              <w:tc>
                <w:tcPr>
                  <w:tcW w:w="284" w:type="dxa"/>
                </w:tcPr>
                <w:p w14:paraId="32510EC0" w14:textId="77777777" w:rsidR="00BF1C8A" w:rsidRPr="00BF463B" w:rsidRDefault="00BF1C8A" w:rsidP="00FB38FF">
                  <w:pPr>
                    <w:rPr>
                      <w:rFonts w:ascii="DIN Pro Regular" w:hAnsi="DIN Pro Regular" w:cs="DIN Pro Regular"/>
                      <w:sz w:val="24"/>
                      <w:szCs w:val="24"/>
                    </w:rPr>
                  </w:pPr>
                </w:p>
              </w:tc>
              <w:tc>
                <w:tcPr>
                  <w:tcW w:w="284" w:type="dxa"/>
                  <w:shd w:val="clear" w:color="auto" w:fill="7F7F7F"/>
                </w:tcPr>
                <w:p w14:paraId="6AAF97D7" w14:textId="77777777" w:rsidR="00BF1C8A" w:rsidRPr="00BF463B" w:rsidRDefault="00BF1C8A" w:rsidP="00FB38FF">
                  <w:pPr>
                    <w:rPr>
                      <w:rFonts w:ascii="DIN Pro Regular" w:hAnsi="DIN Pro Regular" w:cs="DIN Pro Regular"/>
                      <w:sz w:val="24"/>
                      <w:szCs w:val="24"/>
                    </w:rPr>
                  </w:pPr>
                </w:p>
              </w:tc>
            </w:tr>
          </w:tbl>
          <w:p w14:paraId="3E5164D7" w14:textId="77777777" w:rsidR="00BF1C8A" w:rsidRPr="00BF463B" w:rsidRDefault="00BF1C8A" w:rsidP="00FB38FF">
            <w:pPr>
              <w:jc w:val="center"/>
              <w:rPr>
                <w:rFonts w:ascii="DIN Pro Regular" w:hAnsi="DIN Pro Regular" w:cs="DIN Pro Regular"/>
                <w:sz w:val="24"/>
                <w:szCs w:val="24"/>
              </w:rPr>
            </w:pPr>
            <w:r w:rsidRPr="00BF463B">
              <w:rPr>
                <w:rFonts w:ascii="DIN Pro Regular" w:hAnsi="DIN Pro Regular" w:cs="DIN Pro Regular"/>
                <w:sz w:val="24"/>
                <w:szCs w:val="24"/>
              </w:rPr>
              <w:t>5</w:t>
            </w:r>
          </w:p>
        </w:tc>
      </w:tr>
    </w:tbl>
    <w:p w14:paraId="11024DCE" w14:textId="7A438975" w:rsidR="002D4B22" w:rsidRDefault="002D4B22">
      <w:pPr>
        <w:pStyle w:val="p"/>
        <w:rPr>
          <w:rStyle w:val="spansectionTitle"/>
          <w:rFonts w:ascii="DIN Pro Regular" w:hAnsi="DIN Pro Regular" w:cs="DIN Pro Regular"/>
        </w:rPr>
      </w:pPr>
      <w:bookmarkStart w:id="1" w:name="_Hlk102559898"/>
      <w:bookmarkStart w:id="2" w:name="_Hlk102558583"/>
    </w:p>
    <w:bookmarkEnd w:id="1"/>
    <w:bookmarkEnd w:id="2"/>
    <w:p w14:paraId="6BC6CF05" w14:textId="77777777" w:rsidR="00A93FDF" w:rsidRDefault="00A93FDF" w:rsidP="00A93FDF">
      <w:pPr>
        <w:pStyle w:val="td1"/>
        <w:ind w:right="-45"/>
        <w:rPr>
          <w:rStyle w:val="spansectionTitle"/>
          <w:rFonts w:ascii="DIN Pro Regular" w:hAnsi="DIN Pro Regular" w:cs="DIN Pro Regular"/>
        </w:rPr>
      </w:pPr>
      <w:r>
        <w:rPr>
          <w:rStyle w:val="spansectionTitle"/>
          <w:rFonts w:ascii="DIN Pro Regular" w:hAnsi="DIN Pro Regular" w:cs="DIN Pro Regular"/>
        </w:rPr>
        <w:t>Expanding Wild</w:t>
      </w:r>
    </w:p>
    <w:p w14:paraId="4500F065" w14:textId="77777777" w:rsidR="00A93FDF" w:rsidRPr="00A37648" w:rsidRDefault="00A93FDF" w:rsidP="00A93FDF">
      <w:pPr>
        <w:pStyle w:val="td1"/>
        <w:ind w:right="-45"/>
        <w:rPr>
          <w:rStyle w:val="spansectionTitle"/>
          <w:rFonts w:ascii="DIN Pro Regular" w:hAnsi="DIN Pro Regular" w:cs="DIN Pro Regular"/>
          <w:sz w:val="4"/>
          <w:szCs w:val="4"/>
        </w:rPr>
      </w:pPr>
    </w:p>
    <w:p w14:paraId="50133D04" w14:textId="77777777" w:rsidR="00A93FDF" w:rsidRPr="007874D6" w:rsidRDefault="00A93FDF" w:rsidP="00A93FDF">
      <w:pPr>
        <w:pStyle w:val="p"/>
        <w:rPr>
          <w:rFonts w:ascii="DIN Pro Regular" w:hAnsi="DIN Pro Regular" w:cs="DIN Pro Regular"/>
          <w:lang w:val="it-IT"/>
        </w:rPr>
      </w:pPr>
      <w:r w:rsidRPr="00A37648">
        <w:rPr>
          <w:rFonts w:ascii="DIN Pro Regular" w:hAnsi="DIN Pro Regular" w:cs="DIN Pro Regular"/>
          <w:noProof/>
        </w:rPr>
        <w:drawing>
          <wp:anchor distT="0" distB="0" distL="114300" distR="114300" simplePos="0" relativeHeight="251659264" behindDoc="0" locked="0" layoutInCell="1" allowOverlap="1" wp14:anchorId="4B0446DD" wp14:editId="7E1F76E8">
            <wp:simplePos x="0" y="0"/>
            <wp:positionH relativeFrom="column">
              <wp:posOffset>0</wp:posOffset>
            </wp:positionH>
            <wp:positionV relativeFrom="paragraph">
              <wp:posOffset>-1979</wp:posOffset>
            </wp:positionV>
            <wp:extent cx="819588" cy="900000"/>
            <wp:effectExtent l="0" t="0" r="0" b="0"/>
            <wp:wrapSquare wrapText="bothSides"/>
            <wp:docPr id="7" name="Picture 7" descr="A picture containing human face, poster, perso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human face, poster, person, art&#10;&#10;Description automatically generated"/>
                    <pic:cNvPicPr/>
                  </pic:nvPicPr>
                  <pic:blipFill>
                    <a:blip r:embed="rId10"/>
                    <a:stretch>
                      <a:fillRect/>
                    </a:stretch>
                  </pic:blipFill>
                  <pic:spPr>
                    <a:xfrm>
                      <a:off x="0" y="0"/>
                      <a:ext cx="819588" cy="900000"/>
                    </a:xfrm>
                    <a:prstGeom prst="rect">
                      <a:avLst/>
                    </a:prstGeom>
                  </pic:spPr>
                </pic:pic>
              </a:graphicData>
            </a:graphic>
          </wp:anchor>
        </w:drawing>
      </w:r>
      <w:r w:rsidRPr="007874D6">
        <w:rPr>
          <w:rFonts w:ascii="DIN Pro Regular" w:hAnsi="DIN Pro Regular" w:cs="DIN Pro Regular"/>
          <w:lang w:val="it-IT"/>
        </w:rPr>
        <w:t>Simbolul Wild înlocuiește celelalte simboluri.</w:t>
      </w:r>
    </w:p>
    <w:p w14:paraId="0D1892A1" w14:textId="77777777" w:rsidR="00A93FDF" w:rsidRPr="00BB3063" w:rsidRDefault="00A93FDF" w:rsidP="00A93FDF">
      <w:pPr>
        <w:pStyle w:val="p"/>
        <w:rPr>
          <w:rFonts w:ascii="DIN Pro Regular" w:hAnsi="DIN Pro Regular" w:cs="DIN Pro Regular"/>
        </w:rPr>
      </w:pPr>
      <w:r w:rsidRPr="00BB3063">
        <w:rPr>
          <w:rFonts w:ascii="DIN Pro Regular" w:hAnsi="DIN Pro Regular" w:cs="DIN Pro Regular"/>
        </w:rPr>
        <w:t>Simbolul Wild apare doar pe rolele 2, 3, 4 și 5.</w:t>
      </w:r>
    </w:p>
    <w:p w14:paraId="02BDEB9B" w14:textId="77777777" w:rsidR="00A93FDF" w:rsidRPr="007874D6" w:rsidRDefault="00A93FDF" w:rsidP="00A93FDF">
      <w:pPr>
        <w:pStyle w:val="p"/>
        <w:rPr>
          <w:rFonts w:ascii="DIN Pro Regular" w:hAnsi="DIN Pro Regular" w:cs="DIN Pro Regular"/>
          <w:lang w:val="it-IT"/>
        </w:rPr>
      </w:pPr>
      <w:r w:rsidRPr="00BB3063">
        <w:rPr>
          <w:rFonts w:ascii="DIN Pro Regular" w:hAnsi="DIN Pro Regular" w:cs="DIN Pro Regular"/>
        </w:rPr>
        <w:t>Simbolul Wild se expandează pentru a acoperi întreaga rolă, în cazul în care din expansiune rezultă un câștig sau înainte de începutul opțiunii Second Chance.</w:t>
      </w:r>
      <w:r>
        <w:rPr>
          <w:rFonts w:ascii="DIN Pro Regular" w:hAnsi="DIN Pro Regular" w:cs="DIN Pro Regular"/>
        </w:rPr>
        <w:t xml:space="preserve"> </w:t>
      </w:r>
      <w:r w:rsidRPr="007874D6">
        <w:rPr>
          <w:rFonts w:ascii="DIN Pro Regular" w:hAnsi="DIN Pro Regular" w:cs="DIN Pro Regular"/>
          <w:lang w:val="it-IT"/>
        </w:rPr>
        <w:t>Fiecare simbol Wild prezent într-o combinație câștigătoare crește multiplicatorul cu +1. Multiplicatorul de câștig se aplică câștigului total.</w:t>
      </w:r>
    </w:p>
    <w:p w14:paraId="6094CC3F" w14:textId="77777777" w:rsidR="00E219F8" w:rsidRPr="007874D6" w:rsidRDefault="00E219F8" w:rsidP="00E219F8">
      <w:pPr>
        <w:pStyle w:val="p"/>
        <w:rPr>
          <w:rFonts w:ascii="DIN Pro Regular" w:hAnsi="DIN Pro Regular" w:cs="DIN Pro Regular"/>
          <w:lang w:val="it-IT"/>
        </w:rPr>
      </w:pPr>
    </w:p>
    <w:p w14:paraId="510F801A" w14:textId="77777777" w:rsidR="00E219F8" w:rsidRPr="007874D6" w:rsidRDefault="00E219F8" w:rsidP="00E219F8">
      <w:pPr>
        <w:pStyle w:val="p"/>
        <w:rPr>
          <w:rFonts w:ascii="DIN Pro Regular" w:hAnsi="DIN Pro Regular" w:cs="DIN Pro Regular"/>
          <w:b/>
          <w:bCs/>
          <w:smallCaps/>
          <w:lang w:val="it-IT"/>
        </w:rPr>
      </w:pPr>
      <w:r w:rsidRPr="007874D6">
        <w:rPr>
          <w:rFonts w:ascii="DIN Pro Regular" w:hAnsi="DIN Pro Regular" w:cs="DIN Pro Regular"/>
          <w:b/>
          <w:bCs/>
          <w:smallCaps/>
          <w:lang w:val="it-IT"/>
        </w:rPr>
        <w:t>Opțiuni Aleatorii</w:t>
      </w:r>
    </w:p>
    <w:p w14:paraId="7FB7B041" w14:textId="77777777" w:rsidR="00A93FDF" w:rsidRPr="007874D6" w:rsidRDefault="00A93FDF" w:rsidP="00A93FDF">
      <w:pPr>
        <w:pStyle w:val="p"/>
        <w:rPr>
          <w:rFonts w:ascii="DIN Pro Regular" w:hAnsi="DIN Pro Regular" w:cs="DIN Pro Regular"/>
          <w:lang w:val="it-IT"/>
        </w:rPr>
      </w:pPr>
      <w:r w:rsidRPr="007874D6">
        <w:rPr>
          <w:rFonts w:ascii="DIN Pro Regular" w:hAnsi="DIN Pro Regular" w:cs="DIN Pro Regular"/>
          <w:lang w:val="it-IT"/>
        </w:rPr>
        <w:t>Wild Booster opțiunea pune la dispoziție extra simboluri Wild care pot apărea aleatoriu pe rolele 2,3,4 sau 5, în timp ce acestea se rotesc.</w:t>
      </w:r>
    </w:p>
    <w:p w14:paraId="44F1B203" w14:textId="77777777" w:rsidR="00A93FDF" w:rsidRPr="007874D6" w:rsidRDefault="00A93FDF" w:rsidP="00A93FDF">
      <w:pPr>
        <w:pStyle w:val="p"/>
        <w:rPr>
          <w:rFonts w:ascii="DIN Pro Regular" w:hAnsi="DIN Pro Regular" w:cs="DIN Pro Regular"/>
          <w:lang w:val="it-IT"/>
        </w:rPr>
      </w:pPr>
      <w:r w:rsidRPr="007874D6">
        <w:rPr>
          <w:rFonts w:ascii="DIN Pro Regular" w:hAnsi="DIN Pro Regular" w:cs="DIN Pro Regular"/>
          <w:lang w:val="it-IT"/>
        </w:rPr>
        <w:t>Second Chance opțiunea este declanșată în cazul în care dintr-un spin (o rotire) nu rezultă un câștig, în timp ce, cel puțin un simbol Wild este prezent pe role. Toate rolele pe care simbolul Wild nu a aparut, vor primi un respin, oferind jucătorului o altă șansă de a câștiga.</w:t>
      </w:r>
    </w:p>
    <w:p w14:paraId="0746F56F" w14:textId="77777777" w:rsidR="00A93FDF" w:rsidRPr="007874D6" w:rsidRDefault="00A93FDF" w:rsidP="00A93FDF">
      <w:pPr>
        <w:pStyle w:val="p"/>
        <w:rPr>
          <w:rFonts w:ascii="DIN Pro Regular" w:hAnsi="DIN Pro Regular" w:cs="DIN Pro Regular"/>
          <w:lang w:val="it-IT"/>
        </w:rPr>
      </w:pPr>
      <w:r w:rsidRPr="007874D6">
        <w:rPr>
          <w:rFonts w:ascii="DIN Pro Regular" w:hAnsi="DIN Pro Regular" w:cs="DIN Pro Regular"/>
          <w:lang w:val="it-IT"/>
        </w:rPr>
        <w:t>Multipliers Up este o opțiune care dă Multiplicatori ce au fost la rândul lor crescuți de simbolurile Expanding Wild care au fost dublate pâna la a oferi câștig de x10.</w:t>
      </w:r>
    </w:p>
    <w:p w14:paraId="48425CB8" w14:textId="77777777" w:rsidR="00A93FDF" w:rsidRPr="007874D6" w:rsidRDefault="00A93FDF" w:rsidP="00A93FDF">
      <w:pPr>
        <w:pStyle w:val="p"/>
        <w:rPr>
          <w:rFonts w:ascii="DIN Pro Regular" w:hAnsi="DIN Pro Regular" w:cs="DIN Pro Regular"/>
          <w:lang w:val="it-IT"/>
        </w:rPr>
      </w:pPr>
      <w:r w:rsidRPr="007874D6">
        <w:rPr>
          <w:rFonts w:ascii="DIN Pro Regular" w:hAnsi="DIN Pro Regular" w:cs="DIN Pro Regular"/>
          <w:lang w:val="it-IT"/>
        </w:rPr>
        <w:t>Doar o opțiune poate fi declanșată pentru o singură rundă de joc.</w:t>
      </w:r>
    </w:p>
    <w:p w14:paraId="766F9BB1" w14:textId="77777777" w:rsidR="00E219F8" w:rsidRPr="007874D6" w:rsidRDefault="00E219F8" w:rsidP="00E219F8">
      <w:pPr>
        <w:pStyle w:val="p"/>
        <w:rPr>
          <w:rStyle w:val="spansectionTitle"/>
          <w:rFonts w:ascii="DIN Pro Regular" w:hAnsi="DIN Pro Regular" w:cs="DIN Pro Regular"/>
          <w:b w:val="0"/>
          <w:bCs w:val="0"/>
          <w:smallCaps w:val="0"/>
          <w:lang w:val="it-IT"/>
        </w:rPr>
      </w:pPr>
    </w:p>
    <w:p w14:paraId="24A2ACCD" w14:textId="77777777" w:rsidR="0078380E" w:rsidRPr="007874D6" w:rsidRDefault="00935A8B" w:rsidP="0078380E">
      <w:pPr>
        <w:pStyle w:val="p"/>
        <w:rPr>
          <w:rFonts w:ascii="DIN Pro Regular" w:hAnsi="DIN Pro Regular" w:cs="DIN Pro Regular"/>
          <w:color w:val="000000"/>
          <w:lang w:val="it-IT"/>
        </w:rPr>
      </w:pPr>
      <w:r w:rsidRPr="007874D6">
        <w:rPr>
          <w:rStyle w:val="spansectionTitle"/>
          <w:rFonts w:ascii="DIN Pro Regular" w:hAnsi="DIN Pro Regular" w:cs="DIN Pro Regular"/>
          <w:lang w:val="it-IT"/>
        </w:rPr>
        <w:t>Gamble</w:t>
      </w:r>
      <w:r w:rsidRPr="007874D6">
        <w:rPr>
          <w:rFonts w:ascii="DIN Pro Regular" w:hAnsi="DIN Pro Regular" w:cs="DIN Pro Regular"/>
          <w:lang w:val="it-IT"/>
        </w:rPr>
        <w:br/>
      </w:r>
      <w:r w:rsidR="0078380E" w:rsidRPr="007874D6">
        <w:rPr>
          <w:rFonts w:ascii="DIN Pro Regular" w:hAnsi="DIN Pro Regular" w:cs="DIN Pro Regular"/>
          <w:color w:val="000000"/>
          <w:lang w:val="it-IT"/>
        </w:rPr>
        <w:t>Poți paria orice câștig care nu depășește suma de</w:t>
      </w:r>
      <w:r w:rsidR="0078380E" w:rsidRPr="007874D6">
        <w:rPr>
          <w:rFonts w:ascii="DIN Pro Regular" w:hAnsi="DIN Pro Regular" w:cs="DIN Pro Regular"/>
          <w:b/>
          <w:bCs/>
          <w:color w:val="000000"/>
          <w:lang w:val="it-IT"/>
        </w:rPr>
        <w:t xml:space="preserve"> [per operator].</w:t>
      </w:r>
      <w:r w:rsidR="0078380E" w:rsidRPr="007874D6">
        <w:rPr>
          <w:rFonts w:ascii="DIN Pro Regular" w:hAnsi="DIN Pro Regular" w:cs="DIN Pro Regular"/>
          <w:color w:val="000000"/>
          <w:lang w:val="it-IT"/>
        </w:rPr>
        <w:t xml:space="preserve"> Opțiunea Gamble este bazată pe cărți de joc și este necesară ghicirea culorii următoarei cărți arătate.</w:t>
      </w:r>
    </w:p>
    <w:p w14:paraId="0FCC0CD1" w14:textId="77777777" w:rsidR="0078380E" w:rsidRPr="007874D6" w:rsidRDefault="0078380E" w:rsidP="0078380E">
      <w:pPr>
        <w:pStyle w:val="p"/>
        <w:rPr>
          <w:rFonts w:ascii="DIN Pro Regular" w:hAnsi="DIN Pro Regular" w:cs="DIN Pro Regular"/>
          <w:color w:val="000000"/>
          <w:lang w:val="it-IT"/>
        </w:rPr>
      </w:pPr>
      <w:r w:rsidRPr="007874D6">
        <w:rPr>
          <w:rFonts w:ascii="DIN Pro Regular" w:hAnsi="DIN Pro Regular" w:cs="DIN Pro Regular"/>
          <w:color w:val="000000"/>
          <w:lang w:val="it-IT"/>
        </w:rPr>
        <w:t>Ghicirea corectă dublează câștigul; ghicirea greșită cauzează pierderea câștigului.</w:t>
      </w:r>
    </w:p>
    <w:p w14:paraId="22146753" w14:textId="77777777" w:rsidR="0078380E" w:rsidRPr="007874D6" w:rsidRDefault="0078380E" w:rsidP="0078380E">
      <w:pPr>
        <w:pStyle w:val="p"/>
        <w:rPr>
          <w:rFonts w:ascii="DIN Pro Regular" w:hAnsi="DIN Pro Regular" w:cs="DIN Pro Regular"/>
          <w:color w:val="000000"/>
          <w:lang w:val="it-IT"/>
        </w:rPr>
      </w:pPr>
      <w:r w:rsidRPr="007874D6">
        <w:rPr>
          <w:rFonts w:ascii="DIN Pro Regular" w:hAnsi="DIN Pro Regular" w:cs="DIN Pro Regular"/>
          <w:color w:val="000000"/>
          <w:lang w:val="it-IT"/>
        </w:rPr>
        <w:t>Câștigul poate fi jucat cu opțiunea Gamble până la ghicirea greșită sau când o limită este atinsă.</w:t>
      </w:r>
    </w:p>
    <w:p w14:paraId="03CC93E1" w14:textId="77777777" w:rsidR="0078380E" w:rsidRPr="007874D6" w:rsidRDefault="0078380E" w:rsidP="0078380E">
      <w:pPr>
        <w:pStyle w:val="p"/>
        <w:rPr>
          <w:rFonts w:ascii="DIN Pro Regular" w:hAnsi="DIN Pro Regular" w:cs="DIN Pro Regular"/>
          <w:color w:val="000000"/>
          <w:lang w:val="it-IT"/>
        </w:rPr>
      </w:pPr>
      <w:r w:rsidRPr="007874D6">
        <w:rPr>
          <w:rFonts w:ascii="DIN Pro Regular" w:hAnsi="DIN Pro Regular" w:cs="DIN Pro Regular"/>
          <w:color w:val="000000"/>
          <w:lang w:val="it-IT"/>
        </w:rPr>
        <w:t>Colectarea câștigului încheie opțiunea Gamble.</w:t>
      </w:r>
    </w:p>
    <w:p w14:paraId="5A51BF1B" w14:textId="21354DF9" w:rsidR="0078380E" w:rsidRPr="007874D6" w:rsidRDefault="0078380E" w:rsidP="0078380E">
      <w:pPr>
        <w:pStyle w:val="p"/>
        <w:rPr>
          <w:rFonts w:ascii="DIN Pro Regular" w:hAnsi="DIN Pro Regular" w:cs="DIN Pro Regular"/>
          <w:color w:val="000000"/>
          <w:lang w:val="it-IT"/>
        </w:rPr>
      </w:pPr>
      <w:r w:rsidRPr="007874D6">
        <w:rPr>
          <w:rFonts w:ascii="DIN Pro Regular" w:hAnsi="DIN Pro Regular" w:cs="DIN Pro Regular"/>
          <w:color w:val="000000"/>
          <w:lang w:val="it-IT"/>
        </w:rPr>
        <w:t xml:space="preserve">Puteți folosi opțiunea </w:t>
      </w:r>
      <w:r w:rsidRPr="007874D6">
        <w:rPr>
          <w:rFonts w:ascii="DIN Pro Regular" w:hAnsi="DIN Pro Regular" w:cs="DIN Pro Regular"/>
          <w:b/>
          <w:bCs/>
          <w:color w:val="000000"/>
          <w:lang w:val="it-IT"/>
        </w:rPr>
        <w:t>ÎNJUMĂTĂȚIRE</w:t>
      </w:r>
      <w:r w:rsidRPr="007874D6">
        <w:rPr>
          <w:rFonts w:ascii="DIN Pro Regular" w:hAnsi="DIN Pro Regular" w:cs="DIN Pro Regular"/>
          <w:color w:val="000000"/>
          <w:lang w:val="it-IT"/>
        </w:rPr>
        <w:t xml:space="preserve"> pentru a credita jumătate din câștigul dumneavoastră către bilanț și joacă restul cu opțiunea Gamble.</w:t>
      </w:r>
      <w:r w:rsidR="00E219F8" w:rsidRPr="007874D6">
        <w:rPr>
          <w:rFonts w:ascii="DIN Pro Regular" w:hAnsi="DIN Pro Regular" w:cs="DIN Pro Regular"/>
          <w:color w:val="000000"/>
          <w:lang w:val="it-IT"/>
        </w:rPr>
        <w:t xml:space="preserve"> Cărțile arătate nu afectează rezultatul rundei Gamble.</w:t>
      </w:r>
    </w:p>
    <w:p w14:paraId="0D1D5AA2" w14:textId="096B166B" w:rsidR="0078380E" w:rsidRPr="007874D6" w:rsidRDefault="0078380E" w:rsidP="0078380E">
      <w:pPr>
        <w:pStyle w:val="p"/>
        <w:rPr>
          <w:rFonts w:ascii="DIN Pro Regular" w:hAnsi="DIN Pro Regular" w:cs="DIN Pro Regular"/>
          <w:color w:val="000000"/>
          <w:lang w:val="it-IT"/>
        </w:rPr>
      </w:pPr>
      <w:r w:rsidRPr="007874D6">
        <w:rPr>
          <w:rFonts w:ascii="DIN Pro Regular" w:hAnsi="DIN Pro Regular" w:cs="DIN Pro Regular"/>
          <w:color w:val="000000"/>
          <w:lang w:val="it-IT"/>
        </w:rPr>
        <w:t xml:space="preserve">Poți paria de </w:t>
      </w:r>
      <w:r w:rsidRPr="007874D6">
        <w:rPr>
          <w:rFonts w:ascii="DIN Pro Regular" w:hAnsi="DIN Pro Regular" w:cs="DIN Pro Regular"/>
          <w:b/>
          <w:bCs/>
          <w:color w:val="000000"/>
          <w:lang w:val="it-IT"/>
        </w:rPr>
        <w:t>[per operator]</w:t>
      </w:r>
      <w:r w:rsidRPr="007874D6">
        <w:rPr>
          <w:rFonts w:ascii="DIN Pro Regular" w:hAnsi="DIN Pro Regular" w:cs="DIN Pro Regular"/>
          <w:color w:val="000000"/>
          <w:lang w:val="it-IT"/>
        </w:rPr>
        <w:t xml:space="preserve"> ori în timpul unei opțiuni de joc.</w:t>
      </w:r>
    </w:p>
    <w:p w14:paraId="3A2ABAF0" w14:textId="77777777" w:rsidR="0078380E" w:rsidRPr="0078380E" w:rsidRDefault="0078380E" w:rsidP="0078380E">
      <w:pPr>
        <w:pStyle w:val="p"/>
        <w:rPr>
          <w:rFonts w:ascii="DIN Pro Regular" w:hAnsi="DIN Pro Regular" w:cs="DIN Pro Regular"/>
          <w:color w:val="000000"/>
        </w:rPr>
      </w:pPr>
      <w:r w:rsidRPr="0078380E">
        <w:rPr>
          <w:rFonts w:ascii="DIN Pro Regular" w:hAnsi="DIN Pro Regular" w:cs="DIN Pro Regular"/>
          <w:color w:val="000000"/>
        </w:rPr>
        <w:t>Joker-ul substituie orice culoare.</w:t>
      </w:r>
    </w:p>
    <w:p w14:paraId="5EC26649" w14:textId="14526AF9" w:rsidR="00700942" w:rsidRDefault="00700942" w:rsidP="00437358">
      <w:pPr>
        <w:pStyle w:val="p"/>
        <w:rPr>
          <w:rFonts w:ascii="DIN Pro Regular" w:hAnsi="DIN Pro Regular" w:cs="DIN Pro Regular"/>
        </w:rPr>
      </w:pPr>
    </w:p>
    <w:p w14:paraId="2D8D9D34" w14:textId="77777777" w:rsidR="001D38EB" w:rsidRPr="004A7B7F" w:rsidRDefault="001D38EB" w:rsidP="001D38EB">
      <w:pPr>
        <w:pStyle w:val="body"/>
        <w:keepNext/>
        <w:pageBreakBefore/>
        <w:spacing w:after="240"/>
        <w:rPr>
          <w:rStyle w:val="spansectionTitle"/>
          <w:rFonts w:ascii="DIN Pro Regular" w:hAnsi="DIN Pro Regular" w:cs="DIN Pro Regular"/>
          <w:lang w:val="sk-SK"/>
        </w:rPr>
      </w:pPr>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CD491DC" w14:textId="77777777" w:rsidR="001D38EB" w:rsidRPr="007874D6" w:rsidRDefault="001D38EB" w:rsidP="001D38EB">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7874D6">
        <w:rPr>
          <w:rFonts w:ascii="DIN Pro Regular" w:hAnsi="DIN Pro Regular" w:cs="DIN Pro Regular"/>
          <w:lang w:val="it-IT"/>
        </w:rPr>
        <w:t>Fiecare nivel progresiv este reprezentat de un simbol:</w:t>
      </w:r>
    </w:p>
    <w:p w14:paraId="71EC60B6" w14:textId="77777777" w:rsidR="001D38EB" w:rsidRPr="007874D6" w:rsidRDefault="001D38EB" w:rsidP="001D38EB">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1D38EB" w:rsidRPr="004A7B7F" w14:paraId="47064BF8" w14:textId="77777777" w:rsidTr="008321CF">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4472460" w14:textId="77777777" w:rsidR="001D38EB" w:rsidRPr="004A7B7F" w:rsidRDefault="001D38EB" w:rsidP="008321CF">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7355B27A" wp14:editId="39ACD6F3">
                  <wp:extent cx="457200" cy="3771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84B2CE7" w14:textId="77777777" w:rsidR="001D38EB" w:rsidRPr="003B08C8" w:rsidRDefault="001D38EB" w:rsidP="008321CF">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3B08C8">
              <w:rPr>
                <w:rStyle w:val="BookTitle"/>
                <w:rFonts w:ascii="DIN Pro Regular" w:hAnsi="DIN Pro Regular" w:cs="DIN Pro Regular"/>
                <w:b/>
                <w:bCs w:val="0"/>
              </w:rPr>
              <w:t>DIAMOND</w:t>
            </w:r>
          </w:p>
        </w:tc>
      </w:tr>
      <w:tr w:rsidR="001D38EB" w:rsidRPr="004A7B7F" w14:paraId="6D58B2B8" w14:textId="77777777" w:rsidTr="008321CF">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79D4FD2" w14:textId="77777777" w:rsidR="001D38EB" w:rsidRPr="004A7B7F" w:rsidRDefault="001D38EB" w:rsidP="008321CF">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6BF0005" wp14:editId="58708E31">
                  <wp:extent cx="457200" cy="3771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90C0640" w14:textId="77777777" w:rsidR="001D38EB" w:rsidRPr="004A7B7F" w:rsidRDefault="001D38EB" w:rsidP="008321CF">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1D38EB" w:rsidRPr="004A7B7F" w14:paraId="49416440" w14:textId="77777777" w:rsidTr="008321CF">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ECD2524" w14:textId="77777777" w:rsidR="001D38EB" w:rsidRPr="004A7B7F" w:rsidRDefault="001D38EB" w:rsidP="008321CF">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10BC77D" wp14:editId="6BF0F082">
                  <wp:extent cx="457200" cy="3771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F16D04A" w14:textId="77777777" w:rsidR="001D38EB" w:rsidRPr="004A7B7F" w:rsidRDefault="001D38EB" w:rsidP="008321CF">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1D38EB" w:rsidRPr="004A7B7F" w14:paraId="50393A3D" w14:textId="77777777" w:rsidTr="008321CF">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CAFBC05" w14:textId="77777777" w:rsidR="001D38EB" w:rsidRPr="004A7B7F" w:rsidRDefault="001D38EB" w:rsidP="008321CF">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5478CDC" wp14:editId="74F3A178">
                  <wp:extent cx="457200" cy="3771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CCD04AD" w14:textId="77777777" w:rsidR="001D38EB" w:rsidRPr="004A7B7F" w:rsidRDefault="001D38EB" w:rsidP="008321CF">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2C84500D" w14:textId="77777777" w:rsidR="001D38EB" w:rsidRDefault="001D38EB" w:rsidP="001D38EB">
      <w:pPr>
        <w:pStyle w:val="body"/>
        <w:rPr>
          <w:rFonts w:ascii="DIN Pro Regular" w:hAnsi="DIN Pro Regular" w:cs="DIN Pro Regular"/>
          <w:color w:val="000000"/>
        </w:rPr>
      </w:pPr>
    </w:p>
    <w:p w14:paraId="3E7C0463" w14:textId="15B71A9A"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7874D6">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6C115B8" w14:textId="77777777" w:rsidR="001D38EB" w:rsidRPr="007874D6" w:rsidRDefault="001D38EB" w:rsidP="001D38EB">
      <w:pPr>
        <w:pStyle w:val="body"/>
        <w:rPr>
          <w:rFonts w:ascii="DIN Pro Regular" w:hAnsi="DIN Pro Regular" w:cs="DIN Pro Regular"/>
          <w:color w:val="222222"/>
          <w:shd w:val="clear" w:color="auto" w:fill="FFFFFF"/>
          <w:lang w:val="it-IT"/>
        </w:rPr>
      </w:pPr>
      <w:r w:rsidRPr="007874D6">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86AFFD3"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2BE4FC2C"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AAAF882"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7874D6">
        <w:rPr>
          <w:rFonts w:ascii="DIN Pro Regular" w:hAnsi="DIN Pro Regular" w:cs="DIN Pro Regular"/>
          <w:color w:val="000000"/>
          <w:lang w:val="it-IT"/>
        </w:rPr>
        <w:t xml:space="preserve">. </w:t>
      </w:r>
    </w:p>
    <w:p w14:paraId="5C0C4281"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7874D6">
        <w:rPr>
          <w:rFonts w:ascii="DIN Pro Regular" w:hAnsi="DIN Pro Regular" w:cs="DIN Pro Regular"/>
          <w:color w:val="000000"/>
          <w:lang w:val="it-IT"/>
        </w:rPr>
        <w:t xml:space="preserve"> vor fi notificați pe ecrane. </w:t>
      </w:r>
    </w:p>
    <w:p w14:paraId="5D60404E"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Nivelul câștigător va apărea cu lumină intermitentă, arătând suma câștigată, apoi resetându-se la noua sa valoare.</w:t>
      </w:r>
    </w:p>
    <w:p w14:paraId="508FCA53" w14:textId="77777777" w:rsidR="001D38EB" w:rsidRPr="007874D6" w:rsidRDefault="001D38EB" w:rsidP="001D38EB">
      <w:pPr>
        <w:pStyle w:val="body"/>
        <w:rPr>
          <w:rFonts w:ascii="DIN Pro Regular" w:hAnsi="DIN Pro Regular" w:cs="DIN Pro Regular"/>
          <w:color w:val="000000"/>
          <w:lang w:val="it-IT"/>
        </w:rPr>
      </w:pPr>
      <w:r w:rsidRPr="007874D6">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7874D6">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7874D6">
        <w:rPr>
          <w:rFonts w:ascii="DIN Pro Regular" w:hAnsi="DIN Pro Regular" w:cs="DIN Pro Regular"/>
          <w:color w:val="000000"/>
          <w:lang w:val="it-IT"/>
        </w:rPr>
        <w:t>, jocul se asigură că nici o altă rundă de joc nu revendică același câștig.</w:t>
      </w:r>
    </w:p>
    <w:p w14:paraId="3751B1C3" w14:textId="77777777" w:rsidR="001D38EB" w:rsidRPr="004A7B7F" w:rsidRDefault="001D38EB" w:rsidP="001D38EB">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41D56FC" w14:textId="77777777" w:rsidR="001D38EB" w:rsidRPr="004A7B7F" w:rsidRDefault="001D38EB" w:rsidP="001D38EB">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049EF6E3" w14:textId="77777777" w:rsidR="001D38EB" w:rsidRPr="004A7B7F" w:rsidRDefault="001D38EB" w:rsidP="001D38EB">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p w14:paraId="6172272C" w14:textId="77777777" w:rsidR="001D38EB" w:rsidRDefault="001D38EB" w:rsidP="001D38EB">
      <w:pPr>
        <w:pStyle w:val="p"/>
        <w:rPr>
          <w:rFonts w:ascii="DIN Pro Regular" w:hAnsi="DIN Pro Regular" w:cs="DIN Pro Regular"/>
        </w:rPr>
      </w:pPr>
    </w:p>
    <w:p w14:paraId="1988BB7E" w14:textId="77777777" w:rsidR="001D38EB" w:rsidRDefault="001D38EB" w:rsidP="00437358">
      <w:pPr>
        <w:pStyle w:val="p"/>
        <w:rPr>
          <w:rFonts w:ascii="DIN Pro Regular" w:hAnsi="DIN Pro Regular" w:cs="DIN Pro Regular"/>
        </w:rPr>
      </w:pPr>
    </w:p>
    <w:p w14:paraId="1BC9AD6C" w14:textId="27E8FA94" w:rsidR="00AA577E" w:rsidRPr="00D52D9F" w:rsidRDefault="00AA577E" w:rsidP="00E219F8">
      <w:pPr>
        <w:pStyle w:val="p"/>
        <w:keepNext/>
        <w:rPr>
          <w:rFonts w:ascii="DIN Pro Regular" w:hAnsi="DIN Pro Regular" w:cs="DIN Pro Regular"/>
        </w:rPr>
      </w:pPr>
      <w:bookmarkStart w:id="3" w:name="_Hlk102558678"/>
      <w:r w:rsidRPr="00D52D9F">
        <w:rPr>
          <w:rStyle w:val="spansectionTitle"/>
          <w:rFonts w:ascii="DIN Pro Regular" w:hAnsi="DIN Pro Regular" w:cs="DIN Pro Regular"/>
        </w:rPr>
        <w:lastRenderedPageBreak/>
        <w:t>Paytable</w:t>
      </w:r>
    </w:p>
    <w:tbl>
      <w:tblPr>
        <w:tblW w:w="5000" w:type="pct"/>
        <w:tblCellMar>
          <w:left w:w="10" w:type="dxa"/>
          <w:right w:w="10" w:type="dxa"/>
        </w:tblCellMar>
        <w:tblLook w:val="0000" w:firstRow="0" w:lastRow="0" w:firstColumn="0" w:lastColumn="0" w:noHBand="0" w:noVBand="0"/>
      </w:tblPr>
      <w:tblGrid>
        <w:gridCol w:w="1369"/>
        <w:gridCol w:w="82"/>
        <w:gridCol w:w="1309"/>
        <w:gridCol w:w="1651"/>
        <w:gridCol w:w="1651"/>
        <w:gridCol w:w="1649"/>
        <w:gridCol w:w="1649"/>
      </w:tblGrid>
      <w:tr w:rsidR="00E219F8" w:rsidRPr="00D52D9F" w14:paraId="699670D0" w14:textId="3BE476B2" w:rsidTr="00E219F8">
        <w:trPr>
          <w:tblHeader/>
        </w:trPr>
        <w:tc>
          <w:tcPr>
            <w:tcW w:w="731" w:type="pct"/>
            <w:tcBorders>
              <w:bottom w:val="single" w:sz="12" w:space="0" w:color="555555"/>
            </w:tcBorders>
          </w:tcPr>
          <w:p w14:paraId="5F1F9F8F" w14:textId="77C7BD46" w:rsidR="00E219F8" w:rsidRPr="00D52D9F" w:rsidRDefault="00E219F8">
            <w:pPr>
              <w:pStyle w:val="th"/>
              <w:rPr>
                <w:rFonts w:ascii="DIN Pro Regular" w:hAnsi="DIN Pro Regular" w:cs="DIN Pro Regular"/>
              </w:rPr>
            </w:pPr>
            <w:r w:rsidRPr="0078380E">
              <w:rPr>
                <w:rFonts w:ascii="DIN Pro Regular" w:hAnsi="DIN Pro Regular" w:cs="DIN Pro Regular"/>
              </w:rPr>
              <w:t>Grafică</w:t>
            </w:r>
          </w:p>
        </w:tc>
        <w:tc>
          <w:tcPr>
            <w:tcW w:w="743" w:type="pct"/>
            <w:gridSpan w:val="2"/>
            <w:tcBorders>
              <w:bottom w:val="single" w:sz="12" w:space="0" w:color="555555"/>
            </w:tcBorders>
          </w:tcPr>
          <w:p w14:paraId="5B391E1E" w14:textId="5BD7BC68" w:rsidR="00E219F8" w:rsidRPr="00D52D9F" w:rsidRDefault="00E219F8">
            <w:pPr>
              <w:pStyle w:val="th"/>
              <w:rPr>
                <w:rFonts w:ascii="DIN Pro Regular" w:hAnsi="DIN Pro Regular" w:cs="DIN Pro Regular"/>
              </w:rPr>
            </w:pPr>
            <w:r w:rsidRPr="00BB4DD5">
              <w:rPr>
                <w:rFonts w:ascii="DIN Pro Regular" w:hAnsi="DIN Pro Regular" w:cs="DIN Pro Regular"/>
                <w:color w:val="000000"/>
              </w:rPr>
              <w:t>Descri</w:t>
            </w:r>
            <w:r>
              <w:rPr>
                <w:rFonts w:ascii="DIN Pro Regular" w:hAnsi="DIN Pro Regular" w:cs="DIN Pro Regular"/>
                <w:color w:val="000000"/>
              </w:rPr>
              <w:t>ere</w:t>
            </w:r>
          </w:p>
        </w:tc>
        <w:tc>
          <w:tcPr>
            <w:tcW w:w="882" w:type="pct"/>
            <w:tcBorders>
              <w:bottom w:val="single" w:sz="12" w:space="0" w:color="555555"/>
            </w:tcBorders>
          </w:tcPr>
          <w:p w14:paraId="5E1F15DC" w14:textId="464E8702" w:rsidR="00E219F8" w:rsidRPr="00D52D9F" w:rsidRDefault="00E219F8" w:rsidP="0018369B">
            <w:pPr>
              <w:pStyle w:val="th"/>
              <w:jc w:val="center"/>
              <w:rPr>
                <w:rFonts w:ascii="DIN Pro Regular" w:hAnsi="DIN Pro Regular" w:cs="DIN Pro Regular"/>
              </w:rPr>
            </w:pPr>
            <w:r w:rsidRPr="00D52D9F">
              <w:rPr>
                <w:rFonts w:ascii="DIN Pro Regular" w:hAnsi="DIN Pro Regular" w:cs="DIN Pro Regular"/>
                <w:color w:val="000000"/>
              </w:rPr>
              <w:t xml:space="preserve">x </w:t>
            </w:r>
            <w:r>
              <w:rPr>
                <w:rFonts w:ascii="DIN Pro Regular" w:hAnsi="DIN Pro Regular" w:cs="DIN Pro Regular"/>
                <w:color w:val="000000"/>
              </w:rPr>
              <w:t xml:space="preserve">pariu </w:t>
            </w:r>
            <w:r w:rsidRPr="00D52D9F">
              <w:rPr>
                <w:rFonts w:ascii="DIN Pro Regular" w:hAnsi="DIN Pro Regular" w:cs="DIN Pro Regular"/>
                <w:color w:val="000000"/>
              </w:rPr>
              <w:t>total (</w:t>
            </w:r>
            <w:r>
              <w:rPr>
                <w:rFonts w:ascii="DIN Pro Regular" w:hAnsi="DIN Pro Regular" w:cs="DIN Pro Regular"/>
                <w:color w:val="000000"/>
              </w:rPr>
              <w:t>5</w:t>
            </w:r>
            <w:r w:rsidRPr="00D52D9F">
              <w:rPr>
                <w:rFonts w:ascii="DIN Pro Regular" w:hAnsi="DIN Pro Regular" w:cs="DIN Pro Regular"/>
                <w:color w:val="000000"/>
              </w:rPr>
              <w:t>x)</w:t>
            </w:r>
          </w:p>
        </w:tc>
        <w:tc>
          <w:tcPr>
            <w:tcW w:w="882" w:type="pct"/>
            <w:tcBorders>
              <w:bottom w:val="single" w:sz="12" w:space="0" w:color="555555"/>
            </w:tcBorders>
            <w:vAlign w:val="center"/>
          </w:tcPr>
          <w:p w14:paraId="24EE6B5B" w14:textId="7EFEA188" w:rsidR="00E219F8" w:rsidRPr="00D52D9F" w:rsidRDefault="00E219F8" w:rsidP="00112035">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r>
              <w:rPr>
                <w:rFonts w:ascii="DIN Pro Regular" w:hAnsi="DIN Pro Regular" w:cs="DIN Pro Regular"/>
                <w:color w:val="000000"/>
              </w:rPr>
              <w:t xml:space="preserve">pariu </w:t>
            </w:r>
            <w:r w:rsidRPr="00D52D9F">
              <w:rPr>
                <w:rFonts w:ascii="DIN Pro Regular" w:hAnsi="DIN Pro Regular" w:cs="DIN Pro Regular"/>
                <w:color w:val="000000"/>
              </w:rPr>
              <w:t>total (</w:t>
            </w:r>
            <w:r>
              <w:rPr>
                <w:rFonts w:ascii="DIN Pro Regular" w:hAnsi="DIN Pro Regular" w:cs="DIN Pro Regular"/>
                <w:color w:val="000000"/>
              </w:rPr>
              <w:t>4</w:t>
            </w:r>
            <w:r w:rsidRPr="00D52D9F">
              <w:rPr>
                <w:rFonts w:ascii="DIN Pro Regular" w:hAnsi="DIN Pro Regular" w:cs="DIN Pro Regular"/>
                <w:color w:val="000000"/>
              </w:rPr>
              <w:t>x)</w:t>
            </w:r>
          </w:p>
        </w:tc>
        <w:tc>
          <w:tcPr>
            <w:tcW w:w="881" w:type="pct"/>
            <w:tcBorders>
              <w:bottom w:val="single" w:sz="12" w:space="0" w:color="555555"/>
            </w:tcBorders>
            <w:vAlign w:val="center"/>
          </w:tcPr>
          <w:p w14:paraId="41B59465" w14:textId="3A4ED10C" w:rsidR="00E219F8" w:rsidRPr="00D52D9F" w:rsidRDefault="00E219F8" w:rsidP="00112035">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r>
              <w:rPr>
                <w:rFonts w:ascii="DIN Pro Regular" w:hAnsi="DIN Pro Regular" w:cs="DIN Pro Regular"/>
                <w:color w:val="000000"/>
              </w:rPr>
              <w:t xml:space="preserve">pariu </w:t>
            </w:r>
            <w:r w:rsidRPr="00D52D9F">
              <w:rPr>
                <w:rFonts w:ascii="DIN Pro Regular" w:hAnsi="DIN Pro Regular" w:cs="DIN Pro Regular"/>
                <w:color w:val="000000"/>
              </w:rPr>
              <w:t>total (</w:t>
            </w:r>
            <w:r>
              <w:rPr>
                <w:rFonts w:ascii="DIN Pro Regular" w:hAnsi="DIN Pro Regular" w:cs="DIN Pro Regular"/>
                <w:color w:val="000000"/>
              </w:rPr>
              <w:t>3</w:t>
            </w:r>
            <w:r w:rsidRPr="00D52D9F">
              <w:rPr>
                <w:rFonts w:ascii="DIN Pro Regular" w:hAnsi="DIN Pro Regular" w:cs="DIN Pro Regular"/>
                <w:color w:val="000000"/>
              </w:rPr>
              <w:t>x)</w:t>
            </w:r>
          </w:p>
        </w:tc>
        <w:tc>
          <w:tcPr>
            <w:tcW w:w="882" w:type="pct"/>
            <w:tcBorders>
              <w:bottom w:val="single" w:sz="12" w:space="0" w:color="555555"/>
            </w:tcBorders>
          </w:tcPr>
          <w:p w14:paraId="46AA5FB5" w14:textId="330D0454" w:rsidR="00E219F8" w:rsidRPr="00D52D9F" w:rsidRDefault="00E219F8" w:rsidP="00112035">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r>
              <w:rPr>
                <w:rFonts w:ascii="DIN Pro Regular" w:hAnsi="DIN Pro Regular" w:cs="DIN Pro Regular"/>
                <w:color w:val="000000"/>
              </w:rPr>
              <w:t xml:space="preserve">pariu </w:t>
            </w:r>
            <w:r w:rsidRPr="00D52D9F">
              <w:rPr>
                <w:rFonts w:ascii="DIN Pro Regular" w:hAnsi="DIN Pro Regular" w:cs="DIN Pro Regular"/>
                <w:color w:val="000000"/>
              </w:rPr>
              <w:t>total (</w:t>
            </w:r>
            <w:r>
              <w:rPr>
                <w:rFonts w:ascii="DIN Pro Regular" w:hAnsi="DIN Pro Regular" w:cs="DIN Pro Regular"/>
                <w:color w:val="000000"/>
              </w:rPr>
              <w:t>2</w:t>
            </w:r>
            <w:r w:rsidRPr="00D52D9F">
              <w:rPr>
                <w:rFonts w:ascii="DIN Pro Regular" w:hAnsi="DIN Pro Regular" w:cs="DIN Pro Regular"/>
                <w:color w:val="000000"/>
              </w:rPr>
              <w:t>x)</w:t>
            </w:r>
          </w:p>
        </w:tc>
      </w:tr>
      <w:tr w:rsidR="00E219F8" w14:paraId="177C4ADA" w14:textId="112682D1" w:rsidTr="0085205E">
        <w:tc>
          <w:tcPr>
            <w:tcW w:w="775" w:type="pct"/>
            <w:gridSpan w:val="2"/>
            <w:shd w:val="clear" w:color="auto" w:fill="auto"/>
            <w:tcMar>
              <w:left w:w="75" w:type="dxa"/>
            </w:tcMar>
            <w:vAlign w:val="center"/>
          </w:tcPr>
          <w:p w14:paraId="59D923F8" w14:textId="3C312B76" w:rsidR="00E219F8" w:rsidRPr="00D52D9F" w:rsidRDefault="00E219F8" w:rsidP="00E219F8">
            <w:pPr>
              <w:pStyle w:val="tdshaded"/>
              <w:rPr>
                <w:rFonts w:ascii="DIN Pro Regular" w:hAnsi="DIN Pro Regular" w:cs="DIN Pro Regular"/>
              </w:rPr>
            </w:pPr>
            <w:r w:rsidRPr="00A37648">
              <w:rPr>
                <w:rFonts w:ascii="DIN Pro Regular" w:hAnsi="DIN Pro Regular" w:cs="DIN Pro Regular"/>
                <w:noProof/>
                <w:color w:val="000000"/>
              </w:rPr>
              <w:drawing>
                <wp:inline distT="0" distB="0" distL="0" distR="0" wp14:anchorId="455D3498" wp14:editId="23B7862F">
                  <wp:extent cx="852372" cy="9360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2372" cy="936000"/>
                          </a:xfrm>
                          <a:prstGeom prst="rect">
                            <a:avLst/>
                          </a:prstGeom>
                        </pic:spPr>
                      </pic:pic>
                    </a:graphicData>
                  </a:graphic>
                </wp:inline>
              </w:drawing>
            </w:r>
          </w:p>
        </w:tc>
        <w:tc>
          <w:tcPr>
            <w:tcW w:w="698" w:type="pct"/>
            <w:shd w:val="clear" w:color="auto" w:fill="auto"/>
            <w:tcMar>
              <w:left w:w="75" w:type="dxa"/>
            </w:tcMar>
            <w:vAlign w:val="center"/>
          </w:tcPr>
          <w:p w14:paraId="172408CD" w14:textId="2C2D5EDE" w:rsidR="00435BF4" w:rsidRPr="00435BF4" w:rsidRDefault="00435BF4" w:rsidP="00E219F8">
            <w:pPr>
              <w:pStyle w:val="tdshaded1"/>
              <w:rPr>
                <w:rFonts w:ascii="DIN Pro Regular" w:hAnsi="DIN Pro Regular" w:cs="DIN Pro Regular"/>
              </w:rPr>
            </w:pPr>
            <w:r w:rsidRPr="00435BF4">
              <w:rPr>
                <w:rFonts w:ascii="DIN Pro Regular" w:hAnsi="DIN Pro Regular" w:cs="DIN Pro Regular"/>
              </w:rPr>
              <w:t>Înger feminine</w:t>
            </w:r>
          </w:p>
          <w:p w14:paraId="633A90CD" w14:textId="459F9BAD" w:rsidR="00E219F8" w:rsidRPr="00D52D9F" w:rsidRDefault="00E219F8" w:rsidP="00E219F8">
            <w:pPr>
              <w:pStyle w:val="tdshaded1"/>
              <w:rPr>
                <w:rFonts w:ascii="DIN Pro Regular" w:hAnsi="DIN Pro Regular" w:cs="DIN Pro Regular"/>
              </w:rPr>
            </w:pPr>
            <w:r>
              <w:rPr>
                <w:rFonts w:ascii="DIN Pro Regular" w:hAnsi="DIN Pro Regular" w:cs="DIN Pro Regular"/>
              </w:rPr>
              <w:t>(Expanding Wild)</w:t>
            </w:r>
          </w:p>
        </w:tc>
        <w:tc>
          <w:tcPr>
            <w:tcW w:w="882" w:type="pct"/>
            <w:shd w:val="clear" w:color="auto" w:fill="auto"/>
            <w:tcMar>
              <w:left w:w="75" w:type="dxa"/>
            </w:tcMar>
            <w:vAlign w:val="center"/>
          </w:tcPr>
          <w:p w14:paraId="58D1EF7F" w14:textId="312913A4" w:rsidR="00E219F8" w:rsidRPr="00D52D9F" w:rsidRDefault="00E219F8" w:rsidP="00E219F8">
            <w:pPr>
              <w:pStyle w:val="tdshaded1"/>
              <w:jc w:val="center"/>
              <w:rPr>
                <w:rFonts w:ascii="DIN Pro Regular" w:hAnsi="DIN Pro Regular" w:cs="DIN Pro Regular"/>
              </w:rPr>
            </w:pPr>
            <w:r>
              <w:rPr>
                <w:rFonts w:ascii="DIN Pro Regular" w:hAnsi="DIN Pro Regular" w:cs="DIN Pro Regular"/>
              </w:rPr>
              <w:t>-</w:t>
            </w:r>
          </w:p>
        </w:tc>
        <w:tc>
          <w:tcPr>
            <w:tcW w:w="882" w:type="pct"/>
            <w:shd w:val="clear" w:color="auto" w:fill="auto"/>
            <w:vAlign w:val="center"/>
          </w:tcPr>
          <w:p w14:paraId="08DDD1FA" w14:textId="1B05AE44" w:rsidR="00E219F8" w:rsidRDefault="00E219F8" w:rsidP="00E219F8">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881" w:type="pct"/>
            <w:shd w:val="clear" w:color="auto" w:fill="auto"/>
            <w:vAlign w:val="center"/>
          </w:tcPr>
          <w:p w14:paraId="40CD1A71" w14:textId="16C2DEDF" w:rsidR="00E219F8" w:rsidRDefault="00E219F8" w:rsidP="00E219F8">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882" w:type="pct"/>
            <w:vAlign w:val="center"/>
          </w:tcPr>
          <w:p w14:paraId="0D753A29" w14:textId="4CECD7E5" w:rsidR="00E219F8" w:rsidRDefault="00E219F8" w:rsidP="00E219F8">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E219F8" w:rsidRPr="003C73D1" w14:paraId="1785E97D" w14:textId="6544ED24" w:rsidTr="0085205E">
        <w:tc>
          <w:tcPr>
            <w:tcW w:w="775" w:type="pct"/>
            <w:gridSpan w:val="2"/>
            <w:shd w:val="clear" w:color="auto" w:fill="F2F2F2" w:themeFill="background1" w:themeFillShade="F2"/>
            <w:tcMar>
              <w:left w:w="75" w:type="dxa"/>
            </w:tcMar>
            <w:vAlign w:val="center"/>
          </w:tcPr>
          <w:p w14:paraId="165052F5" w14:textId="244B3DB4" w:rsidR="00E219F8" w:rsidRPr="003C73D1" w:rsidRDefault="00E219F8" w:rsidP="00E219F8">
            <w:pPr>
              <w:pStyle w:val="tdshaded"/>
              <w:rPr>
                <w:rFonts w:ascii="DIN Pro Regular" w:hAnsi="DIN Pro Regular" w:cs="DIN Pro Regular"/>
              </w:rPr>
            </w:pPr>
            <w:r w:rsidRPr="00693948">
              <w:rPr>
                <w:noProof/>
              </w:rPr>
              <w:drawing>
                <wp:inline distT="0" distB="0" distL="0" distR="0" wp14:anchorId="758ADE8E" wp14:editId="6B88E851">
                  <wp:extent cx="839606" cy="97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39606" cy="972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228B389A" w14:textId="750952D6" w:rsidR="00E219F8" w:rsidRPr="003C73D1" w:rsidRDefault="00435BF4" w:rsidP="00E219F8">
            <w:pPr>
              <w:pStyle w:val="tdshaded1"/>
              <w:rPr>
                <w:rFonts w:ascii="DIN Pro Regular" w:hAnsi="DIN Pro Regular" w:cs="DIN Pro Regular"/>
              </w:rPr>
            </w:pPr>
            <w:r w:rsidRPr="00435BF4">
              <w:rPr>
                <w:rFonts w:ascii="DIN Pro Regular" w:hAnsi="DIN Pro Regular" w:cs="DIN Pro Regular"/>
              </w:rPr>
              <w:t>Înger masculin</w:t>
            </w:r>
          </w:p>
        </w:tc>
        <w:tc>
          <w:tcPr>
            <w:tcW w:w="882" w:type="pct"/>
            <w:shd w:val="clear" w:color="auto" w:fill="F2F2F2" w:themeFill="background1" w:themeFillShade="F2"/>
            <w:tcMar>
              <w:left w:w="75" w:type="dxa"/>
            </w:tcMar>
            <w:vAlign w:val="center"/>
          </w:tcPr>
          <w:p w14:paraId="52073D3E" w14:textId="220F36D8"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50x</w:t>
            </w:r>
          </w:p>
        </w:tc>
        <w:tc>
          <w:tcPr>
            <w:tcW w:w="882" w:type="pct"/>
            <w:shd w:val="clear" w:color="auto" w:fill="F2F2F2" w:themeFill="background1" w:themeFillShade="F2"/>
            <w:vAlign w:val="center"/>
          </w:tcPr>
          <w:p w14:paraId="7AC5506E" w14:textId="71274314"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20x</w:t>
            </w:r>
          </w:p>
        </w:tc>
        <w:tc>
          <w:tcPr>
            <w:tcW w:w="881" w:type="pct"/>
            <w:shd w:val="clear" w:color="auto" w:fill="F2F2F2" w:themeFill="background1" w:themeFillShade="F2"/>
            <w:vAlign w:val="center"/>
          </w:tcPr>
          <w:p w14:paraId="7EAB9527" w14:textId="20219635"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10x</w:t>
            </w:r>
          </w:p>
        </w:tc>
        <w:tc>
          <w:tcPr>
            <w:tcW w:w="882" w:type="pct"/>
            <w:shd w:val="clear" w:color="auto" w:fill="F2F2F2" w:themeFill="background1" w:themeFillShade="F2"/>
            <w:vAlign w:val="center"/>
          </w:tcPr>
          <w:p w14:paraId="204A6B67" w14:textId="438C2A26" w:rsidR="00E219F8" w:rsidRDefault="00E219F8" w:rsidP="00E219F8">
            <w:pPr>
              <w:pStyle w:val="tdshaded1"/>
              <w:jc w:val="center"/>
              <w:rPr>
                <w:rFonts w:ascii="DIN Pro Regular" w:hAnsi="DIN Pro Regular" w:cs="DIN Pro Regular"/>
              </w:rPr>
            </w:pPr>
            <w:r>
              <w:rPr>
                <w:rFonts w:ascii="DIN Pro Regular" w:hAnsi="DIN Pro Regular" w:cs="DIN Pro Regular"/>
              </w:rPr>
              <w:t>4x</w:t>
            </w:r>
          </w:p>
        </w:tc>
      </w:tr>
      <w:tr w:rsidR="00E219F8" w:rsidRPr="003C73D1" w14:paraId="7017B4AF" w14:textId="6207026B" w:rsidTr="0085205E">
        <w:tc>
          <w:tcPr>
            <w:tcW w:w="775" w:type="pct"/>
            <w:gridSpan w:val="2"/>
            <w:shd w:val="clear" w:color="auto" w:fill="FFFFFF" w:themeFill="background1"/>
            <w:tcMar>
              <w:left w:w="75" w:type="dxa"/>
            </w:tcMar>
            <w:vAlign w:val="center"/>
          </w:tcPr>
          <w:p w14:paraId="075B1EAE" w14:textId="0A3FD3E1" w:rsidR="00E219F8" w:rsidRPr="003C73D1" w:rsidRDefault="00E219F8" w:rsidP="00E219F8">
            <w:pPr>
              <w:pStyle w:val="td"/>
              <w:rPr>
                <w:rFonts w:ascii="DIN Pro Regular" w:hAnsi="DIN Pro Regular" w:cs="DIN Pro Regular"/>
              </w:rPr>
            </w:pPr>
            <w:r>
              <w:rPr>
                <w:noProof/>
              </w:rPr>
              <w:drawing>
                <wp:inline distT="0" distB="0" distL="0" distR="0" wp14:anchorId="4DB00553" wp14:editId="74C92FE5">
                  <wp:extent cx="828000" cy="828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8000" cy="828000"/>
                          </a:xfrm>
                          <a:prstGeom prst="rect">
                            <a:avLst/>
                          </a:prstGeom>
                        </pic:spPr>
                      </pic:pic>
                    </a:graphicData>
                  </a:graphic>
                </wp:inline>
              </w:drawing>
            </w:r>
          </w:p>
        </w:tc>
        <w:tc>
          <w:tcPr>
            <w:tcW w:w="698" w:type="pct"/>
            <w:shd w:val="clear" w:color="auto" w:fill="FFFFFF" w:themeFill="background1"/>
            <w:tcMar>
              <w:left w:w="75" w:type="dxa"/>
            </w:tcMar>
            <w:vAlign w:val="center"/>
          </w:tcPr>
          <w:p w14:paraId="4DB4AA83" w14:textId="63621EBC" w:rsidR="00E219F8" w:rsidRPr="003C73D1" w:rsidRDefault="00435BF4" w:rsidP="00E219F8">
            <w:pPr>
              <w:pStyle w:val="tdshaded1"/>
              <w:rPr>
                <w:rFonts w:ascii="DIN Pro Regular" w:hAnsi="DIN Pro Regular" w:cs="DIN Pro Regular"/>
              </w:rPr>
            </w:pPr>
            <w:r w:rsidRPr="00435BF4">
              <w:rPr>
                <w:rFonts w:ascii="DIN Pro Regular" w:hAnsi="DIN Pro Regular" w:cs="DIN Pro Regular"/>
              </w:rPr>
              <w:t>Cruce</w:t>
            </w:r>
          </w:p>
        </w:tc>
        <w:tc>
          <w:tcPr>
            <w:tcW w:w="882" w:type="pct"/>
            <w:shd w:val="clear" w:color="auto" w:fill="FFFFFF" w:themeFill="background1"/>
            <w:tcMar>
              <w:left w:w="75" w:type="dxa"/>
            </w:tcMar>
            <w:vAlign w:val="center"/>
          </w:tcPr>
          <w:p w14:paraId="26FE515D" w14:textId="38B0ABE8" w:rsidR="00E219F8" w:rsidRPr="003C73D1" w:rsidRDefault="00E219F8" w:rsidP="00E219F8">
            <w:pPr>
              <w:pStyle w:val="td1"/>
              <w:jc w:val="center"/>
              <w:rPr>
                <w:rFonts w:ascii="DIN Pro Regular" w:hAnsi="DIN Pro Regular" w:cs="DIN Pro Regular"/>
              </w:rPr>
            </w:pPr>
            <w:r>
              <w:rPr>
                <w:rFonts w:ascii="DIN Pro Regular" w:hAnsi="DIN Pro Regular" w:cs="DIN Pro Regular"/>
              </w:rPr>
              <w:t>24x</w:t>
            </w:r>
          </w:p>
        </w:tc>
        <w:tc>
          <w:tcPr>
            <w:tcW w:w="882" w:type="pct"/>
            <w:shd w:val="clear" w:color="auto" w:fill="FFFFFF" w:themeFill="background1"/>
            <w:vAlign w:val="center"/>
          </w:tcPr>
          <w:p w14:paraId="0584143C" w14:textId="119C2D63" w:rsidR="00E219F8" w:rsidRPr="003C73D1" w:rsidRDefault="00E219F8" w:rsidP="00E219F8">
            <w:pPr>
              <w:pStyle w:val="td1"/>
              <w:jc w:val="center"/>
              <w:rPr>
                <w:rFonts w:ascii="DIN Pro Regular" w:hAnsi="DIN Pro Regular" w:cs="DIN Pro Regular"/>
              </w:rPr>
            </w:pPr>
            <w:r>
              <w:rPr>
                <w:rFonts w:ascii="DIN Pro Regular" w:hAnsi="DIN Pro Regular" w:cs="DIN Pro Regular"/>
              </w:rPr>
              <w:t>12x</w:t>
            </w:r>
          </w:p>
        </w:tc>
        <w:tc>
          <w:tcPr>
            <w:tcW w:w="881" w:type="pct"/>
            <w:shd w:val="clear" w:color="auto" w:fill="FFFFFF" w:themeFill="background1"/>
            <w:vAlign w:val="center"/>
          </w:tcPr>
          <w:p w14:paraId="37090529" w14:textId="3F3E4FDC" w:rsidR="00E219F8" w:rsidRPr="003C73D1" w:rsidRDefault="00E219F8" w:rsidP="00E219F8">
            <w:pPr>
              <w:pStyle w:val="td1"/>
              <w:jc w:val="center"/>
              <w:rPr>
                <w:rFonts w:ascii="DIN Pro Regular" w:hAnsi="DIN Pro Regular" w:cs="DIN Pro Regular"/>
              </w:rPr>
            </w:pPr>
            <w:r>
              <w:rPr>
                <w:rFonts w:ascii="DIN Pro Regular" w:hAnsi="DIN Pro Regular" w:cs="DIN Pro Regular"/>
              </w:rPr>
              <w:t>6x</w:t>
            </w:r>
          </w:p>
        </w:tc>
        <w:tc>
          <w:tcPr>
            <w:tcW w:w="882" w:type="pct"/>
            <w:shd w:val="clear" w:color="auto" w:fill="FFFFFF" w:themeFill="background1"/>
            <w:vAlign w:val="center"/>
          </w:tcPr>
          <w:p w14:paraId="41F49EF5" w14:textId="548A8369" w:rsidR="00E219F8" w:rsidRDefault="00E219F8" w:rsidP="00E219F8">
            <w:pPr>
              <w:pStyle w:val="td1"/>
              <w:jc w:val="center"/>
              <w:rPr>
                <w:rFonts w:ascii="DIN Pro Regular" w:hAnsi="DIN Pro Regular" w:cs="DIN Pro Regular"/>
              </w:rPr>
            </w:pPr>
            <w:r>
              <w:rPr>
                <w:rFonts w:ascii="DIN Pro Regular" w:hAnsi="DIN Pro Regular" w:cs="DIN Pro Regular"/>
              </w:rPr>
              <w:t>2x</w:t>
            </w:r>
          </w:p>
        </w:tc>
      </w:tr>
      <w:tr w:rsidR="00E219F8" w:rsidRPr="003C73D1" w14:paraId="29F90838" w14:textId="6082FFE8" w:rsidTr="0085205E">
        <w:tc>
          <w:tcPr>
            <w:tcW w:w="775" w:type="pct"/>
            <w:gridSpan w:val="2"/>
            <w:shd w:val="clear" w:color="auto" w:fill="F2F2F2" w:themeFill="background1" w:themeFillShade="F2"/>
            <w:tcMar>
              <w:left w:w="75" w:type="dxa"/>
            </w:tcMar>
            <w:vAlign w:val="center"/>
          </w:tcPr>
          <w:p w14:paraId="587B7FA7" w14:textId="16244EF3" w:rsidR="00E219F8" w:rsidRPr="003C73D1" w:rsidRDefault="00E219F8" w:rsidP="00E219F8">
            <w:pPr>
              <w:pStyle w:val="tdshaded"/>
              <w:rPr>
                <w:rFonts w:ascii="DIN Pro Regular" w:hAnsi="DIN Pro Regular" w:cs="DIN Pro Regular"/>
              </w:rPr>
            </w:pPr>
            <w:r>
              <w:rPr>
                <w:noProof/>
              </w:rPr>
              <w:drawing>
                <wp:inline distT="0" distB="0" distL="0" distR="0" wp14:anchorId="09F587C3" wp14:editId="2B660242">
                  <wp:extent cx="828000" cy="828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8000" cy="828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14DD2108" w14:textId="5F5FFB21" w:rsidR="00E219F8" w:rsidRPr="003C73D1" w:rsidRDefault="00435BF4" w:rsidP="00E219F8">
            <w:pPr>
              <w:pStyle w:val="tdshaded1"/>
              <w:rPr>
                <w:rFonts w:ascii="DIN Pro Regular" w:hAnsi="DIN Pro Regular" w:cs="DIN Pro Regular"/>
              </w:rPr>
            </w:pPr>
            <w:r w:rsidRPr="00435BF4">
              <w:rPr>
                <w:rFonts w:ascii="DIN Pro Regular" w:hAnsi="DIN Pro Regular" w:cs="DIN Pro Regular"/>
              </w:rPr>
              <w:t>Pocal</w:t>
            </w:r>
          </w:p>
        </w:tc>
        <w:tc>
          <w:tcPr>
            <w:tcW w:w="882" w:type="pct"/>
            <w:shd w:val="clear" w:color="auto" w:fill="F2F2F2" w:themeFill="background1" w:themeFillShade="F2"/>
            <w:tcMar>
              <w:left w:w="75" w:type="dxa"/>
            </w:tcMar>
            <w:vAlign w:val="center"/>
          </w:tcPr>
          <w:p w14:paraId="0248F0F3" w14:textId="076FA2B4"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20</w:t>
            </w:r>
            <w:r w:rsidRPr="003C73D1">
              <w:rPr>
                <w:rFonts w:ascii="DIN Pro Regular" w:hAnsi="DIN Pro Regular" w:cs="DIN Pro Regular"/>
              </w:rPr>
              <w:t>x</w:t>
            </w:r>
          </w:p>
        </w:tc>
        <w:tc>
          <w:tcPr>
            <w:tcW w:w="882" w:type="pct"/>
            <w:shd w:val="clear" w:color="auto" w:fill="F2F2F2" w:themeFill="background1" w:themeFillShade="F2"/>
            <w:vAlign w:val="center"/>
          </w:tcPr>
          <w:p w14:paraId="435040DE" w14:textId="7CA495B4"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10x</w:t>
            </w:r>
          </w:p>
        </w:tc>
        <w:tc>
          <w:tcPr>
            <w:tcW w:w="881" w:type="pct"/>
            <w:shd w:val="clear" w:color="auto" w:fill="F2F2F2" w:themeFill="background1" w:themeFillShade="F2"/>
            <w:vAlign w:val="center"/>
          </w:tcPr>
          <w:p w14:paraId="78D54D07" w14:textId="70FBB4FF"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5x</w:t>
            </w:r>
          </w:p>
        </w:tc>
        <w:tc>
          <w:tcPr>
            <w:tcW w:w="882" w:type="pct"/>
            <w:shd w:val="clear" w:color="auto" w:fill="F2F2F2" w:themeFill="background1" w:themeFillShade="F2"/>
            <w:vAlign w:val="center"/>
          </w:tcPr>
          <w:p w14:paraId="1CA05E7F" w14:textId="035B8C62"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rsidRPr="003C73D1" w14:paraId="27B78D12" w14:textId="4F55E13D" w:rsidTr="0085205E">
        <w:tc>
          <w:tcPr>
            <w:tcW w:w="775" w:type="pct"/>
            <w:gridSpan w:val="2"/>
            <w:shd w:val="clear" w:color="auto" w:fill="FFFFFF" w:themeFill="background1"/>
            <w:tcMar>
              <w:left w:w="75" w:type="dxa"/>
            </w:tcMar>
            <w:vAlign w:val="center"/>
          </w:tcPr>
          <w:p w14:paraId="51BD1DCA" w14:textId="306AC587" w:rsidR="00E219F8" w:rsidRPr="003C73D1" w:rsidRDefault="00E219F8" w:rsidP="00E219F8">
            <w:pPr>
              <w:pStyle w:val="td"/>
              <w:rPr>
                <w:rFonts w:ascii="DIN Pro Regular" w:hAnsi="DIN Pro Regular" w:cs="DIN Pro Regular"/>
              </w:rPr>
            </w:pPr>
            <w:r>
              <w:rPr>
                <w:noProof/>
              </w:rPr>
              <w:drawing>
                <wp:inline distT="0" distB="0" distL="0" distR="0" wp14:anchorId="0B289673" wp14:editId="2F207B6A">
                  <wp:extent cx="828000" cy="828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8000" cy="828000"/>
                          </a:xfrm>
                          <a:prstGeom prst="rect">
                            <a:avLst/>
                          </a:prstGeom>
                        </pic:spPr>
                      </pic:pic>
                    </a:graphicData>
                  </a:graphic>
                </wp:inline>
              </w:drawing>
            </w:r>
          </w:p>
        </w:tc>
        <w:tc>
          <w:tcPr>
            <w:tcW w:w="698" w:type="pct"/>
            <w:shd w:val="clear" w:color="auto" w:fill="FFFFFF" w:themeFill="background1"/>
            <w:tcMar>
              <w:left w:w="75" w:type="dxa"/>
            </w:tcMar>
            <w:vAlign w:val="center"/>
          </w:tcPr>
          <w:p w14:paraId="5F2CB93B" w14:textId="2C371D68" w:rsidR="00E219F8" w:rsidRPr="003C73D1" w:rsidRDefault="00435BF4" w:rsidP="00E219F8">
            <w:pPr>
              <w:pStyle w:val="tdshaded1"/>
              <w:rPr>
                <w:rFonts w:ascii="DIN Pro Regular" w:hAnsi="DIN Pro Regular" w:cs="DIN Pro Regular"/>
              </w:rPr>
            </w:pPr>
            <w:r w:rsidRPr="00435BF4">
              <w:rPr>
                <w:rFonts w:ascii="DIN Pro Regular" w:hAnsi="DIN Pro Regular" w:cs="DIN Pro Regular"/>
              </w:rPr>
              <w:t>Inimă</w:t>
            </w:r>
          </w:p>
        </w:tc>
        <w:tc>
          <w:tcPr>
            <w:tcW w:w="882" w:type="pct"/>
            <w:shd w:val="clear" w:color="auto" w:fill="FFFFFF" w:themeFill="background1"/>
            <w:tcMar>
              <w:left w:w="75" w:type="dxa"/>
            </w:tcMar>
            <w:vAlign w:val="center"/>
          </w:tcPr>
          <w:p w14:paraId="51CAE705" w14:textId="6B21A894" w:rsidR="00E219F8" w:rsidRPr="003C73D1" w:rsidRDefault="00E219F8" w:rsidP="00E219F8">
            <w:pPr>
              <w:pStyle w:val="td1"/>
              <w:jc w:val="center"/>
              <w:rPr>
                <w:rFonts w:ascii="DIN Pro Regular" w:hAnsi="DIN Pro Regular" w:cs="DIN Pro Regular"/>
              </w:rPr>
            </w:pPr>
            <w:r>
              <w:rPr>
                <w:rFonts w:ascii="DIN Pro Regular" w:hAnsi="DIN Pro Regular" w:cs="DIN Pro Regular"/>
              </w:rPr>
              <w:t>16x</w:t>
            </w:r>
          </w:p>
        </w:tc>
        <w:tc>
          <w:tcPr>
            <w:tcW w:w="882" w:type="pct"/>
            <w:shd w:val="clear" w:color="auto" w:fill="FFFFFF" w:themeFill="background1"/>
            <w:vAlign w:val="center"/>
          </w:tcPr>
          <w:p w14:paraId="700D9BCE" w14:textId="7A1FCAAC" w:rsidR="00E219F8" w:rsidRPr="003C73D1" w:rsidRDefault="00E219F8" w:rsidP="00E219F8">
            <w:pPr>
              <w:pStyle w:val="td1"/>
              <w:jc w:val="center"/>
              <w:rPr>
                <w:rFonts w:ascii="DIN Pro Regular" w:hAnsi="DIN Pro Regular" w:cs="DIN Pro Regular"/>
              </w:rPr>
            </w:pPr>
            <w:r>
              <w:rPr>
                <w:rFonts w:ascii="DIN Pro Regular" w:hAnsi="DIN Pro Regular" w:cs="DIN Pro Regular"/>
              </w:rPr>
              <w:t>8x</w:t>
            </w:r>
          </w:p>
        </w:tc>
        <w:tc>
          <w:tcPr>
            <w:tcW w:w="881" w:type="pct"/>
            <w:shd w:val="clear" w:color="auto" w:fill="FFFFFF" w:themeFill="background1"/>
            <w:vAlign w:val="center"/>
          </w:tcPr>
          <w:p w14:paraId="551F2ABE" w14:textId="4B6DD19C" w:rsidR="00E219F8" w:rsidRPr="003C73D1" w:rsidRDefault="00E219F8" w:rsidP="00E219F8">
            <w:pPr>
              <w:pStyle w:val="td1"/>
              <w:jc w:val="center"/>
              <w:rPr>
                <w:rFonts w:ascii="DIN Pro Regular" w:hAnsi="DIN Pro Regular" w:cs="DIN Pro Regular"/>
              </w:rPr>
            </w:pPr>
            <w:r>
              <w:rPr>
                <w:rFonts w:ascii="DIN Pro Regular" w:hAnsi="DIN Pro Regular" w:cs="DIN Pro Regular"/>
              </w:rPr>
              <w:t>4x</w:t>
            </w:r>
          </w:p>
        </w:tc>
        <w:tc>
          <w:tcPr>
            <w:tcW w:w="882" w:type="pct"/>
            <w:shd w:val="clear" w:color="auto" w:fill="FFFFFF" w:themeFill="background1"/>
            <w:vAlign w:val="center"/>
          </w:tcPr>
          <w:p w14:paraId="2CAEB65B" w14:textId="4F0F3DEA" w:rsidR="00E219F8" w:rsidRDefault="00E219F8" w:rsidP="00E219F8">
            <w:pPr>
              <w:pStyle w:val="td1"/>
              <w:jc w:val="center"/>
              <w:rPr>
                <w:rFonts w:ascii="DIN Pro Regular" w:hAnsi="DIN Pro Regular" w:cs="DIN Pro Regular"/>
              </w:rPr>
            </w:pPr>
            <w:r>
              <w:rPr>
                <w:rFonts w:ascii="DIN Pro Regular" w:hAnsi="DIN Pro Regular" w:cs="DIN Pro Regular"/>
              </w:rPr>
              <w:t>-</w:t>
            </w:r>
          </w:p>
        </w:tc>
      </w:tr>
      <w:tr w:rsidR="00E219F8" w:rsidRPr="003C73D1" w14:paraId="281711EA" w14:textId="459688B1" w:rsidTr="0085205E">
        <w:tc>
          <w:tcPr>
            <w:tcW w:w="775" w:type="pct"/>
            <w:gridSpan w:val="2"/>
            <w:shd w:val="clear" w:color="auto" w:fill="F2F2F2" w:themeFill="background1" w:themeFillShade="F2"/>
            <w:tcMar>
              <w:left w:w="75" w:type="dxa"/>
            </w:tcMar>
            <w:vAlign w:val="center"/>
          </w:tcPr>
          <w:p w14:paraId="47ABC168" w14:textId="6EE0F709" w:rsidR="00E219F8" w:rsidRPr="003C73D1" w:rsidRDefault="00E219F8" w:rsidP="00E219F8">
            <w:pPr>
              <w:pStyle w:val="tdshaded"/>
              <w:rPr>
                <w:rFonts w:ascii="DIN Pro Regular" w:hAnsi="DIN Pro Regular" w:cs="DIN Pro Regular"/>
              </w:rPr>
            </w:pPr>
            <w:r>
              <w:rPr>
                <w:noProof/>
              </w:rPr>
              <w:drawing>
                <wp:inline distT="0" distB="0" distL="0" distR="0" wp14:anchorId="477205C9" wp14:editId="7C54D10C">
                  <wp:extent cx="828000" cy="828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8000" cy="828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232792C4" w14:textId="06B1A8B0" w:rsidR="00E219F8" w:rsidRPr="003C73D1" w:rsidRDefault="00435BF4" w:rsidP="00E219F8">
            <w:pPr>
              <w:pStyle w:val="tdshaded1"/>
              <w:rPr>
                <w:rFonts w:ascii="DIN Pro Regular" w:hAnsi="DIN Pro Regular" w:cs="DIN Pro Regular"/>
              </w:rPr>
            </w:pPr>
            <w:r w:rsidRPr="00435BF4">
              <w:rPr>
                <w:rFonts w:ascii="DIN Pro Regular" w:hAnsi="DIN Pro Regular" w:cs="DIN Pro Regular"/>
              </w:rPr>
              <w:t>Trandafir</w:t>
            </w:r>
          </w:p>
        </w:tc>
        <w:tc>
          <w:tcPr>
            <w:tcW w:w="882" w:type="pct"/>
            <w:shd w:val="clear" w:color="auto" w:fill="F2F2F2" w:themeFill="background1" w:themeFillShade="F2"/>
            <w:tcMar>
              <w:left w:w="75" w:type="dxa"/>
            </w:tcMar>
            <w:vAlign w:val="center"/>
          </w:tcPr>
          <w:p w14:paraId="403636D4" w14:textId="61223683"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12x</w:t>
            </w:r>
          </w:p>
        </w:tc>
        <w:tc>
          <w:tcPr>
            <w:tcW w:w="882" w:type="pct"/>
            <w:shd w:val="clear" w:color="auto" w:fill="F2F2F2" w:themeFill="background1" w:themeFillShade="F2"/>
            <w:vAlign w:val="center"/>
          </w:tcPr>
          <w:p w14:paraId="7AE243BF" w14:textId="18761C2B"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6x</w:t>
            </w:r>
          </w:p>
        </w:tc>
        <w:tc>
          <w:tcPr>
            <w:tcW w:w="881" w:type="pct"/>
            <w:shd w:val="clear" w:color="auto" w:fill="F2F2F2" w:themeFill="background1" w:themeFillShade="F2"/>
            <w:vAlign w:val="center"/>
          </w:tcPr>
          <w:p w14:paraId="554DE355" w14:textId="177754E4" w:rsidR="00E219F8" w:rsidRPr="003C73D1" w:rsidRDefault="00E219F8" w:rsidP="00E219F8">
            <w:pPr>
              <w:pStyle w:val="tdshaded1"/>
              <w:jc w:val="center"/>
              <w:rPr>
                <w:rFonts w:ascii="DIN Pro Regular" w:hAnsi="DIN Pro Regular" w:cs="DIN Pro Regular"/>
              </w:rPr>
            </w:pPr>
            <w:r>
              <w:rPr>
                <w:rFonts w:ascii="DIN Pro Regular" w:hAnsi="DIN Pro Regular" w:cs="DIN Pro Regular"/>
              </w:rPr>
              <w:t>3x</w:t>
            </w:r>
          </w:p>
        </w:tc>
        <w:tc>
          <w:tcPr>
            <w:tcW w:w="882" w:type="pct"/>
            <w:shd w:val="clear" w:color="auto" w:fill="F2F2F2" w:themeFill="background1" w:themeFillShade="F2"/>
            <w:vAlign w:val="center"/>
          </w:tcPr>
          <w:p w14:paraId="3B06BAA7" w14:textId="580063F3"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7E5AE7DC" w14:textId="0C337608" w:rsidTr="0085205E">
        <w:tc>
          <w:tcPr>
            <w:tcW w:w="775" w:type="pct"/>
            <w:gridSpan w:val="2"/>
            <w:shd w:val="clear" w:color="auto" w:fill="auto"/>
            <w:tcMar>
              <w:left w:w="75" w:type="dxa"/>
            </w:tcMar>
            <w:vAlign w:val="center"/>
          </w:tcPr>
          <w:p w14:paraId="18171647" w14:textId="0EF46BB7" w:rsidR="00E219F8" w:rsidRPr="00AF4E53" w:rsidRDefault="00E219F8" w:rsidP="00E219F8">
            <w:pPr>
              <w:pStyle w:val="tdshaded"/>
              <w:rPr>
                <w:noProof/>
              </w:rPr>
            </w:pPr>
            <w:r>
              <w:rPr>
                <w:noProof/>
              </w:rPr>
              <w:drawing>
                <wp:inline distT="0" distB="0" distL="0" distR="0" wp14:anchorId="51D4FB95" wp14:editId="72C4747E">
                  <wp:extent cx="828000" cy="828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28000" cy="828000"/>
                          </a:xfrm>
                          <a:prstGeom prst="rect">
                            <a:avLst/>
                          </a:prstGeom>
                        </pic:spPr>
                      </pic:pic>
                    </a:graphicData>
                  </a:graphic>
                </wp:inline>
              </w:drawing>
            </w:r>
          </w:p>
        </w:tc>
        <w:tc>
          <w:tcPr>
            <w:tcW w:w="698" w:type="pct"/>
            <w:shd w:val="clear" w:color="auto" w:fill="auto"/>
            <w:tcMar>
              <w:left w:w="75" w:type="dxa"/>
            </w:tcMar>
            <w:vAlign w:val="center"/>
          </w:tcPr>
          <w:p w14:paraId="48BE5438" w14:textId="5ABDDB71" w:rsidR="00E219F8" w:rsidRDefault="00435BF4" w:rsidP="00E219F8">
            <w:pPr>
              <w:pStyle w:val="tdshaded1"/>
              <w:rPr>
                <w:rFonts w:ascii="DIN Pro Regular" w:hAnsi="DIN Pro Regular" w:cs="DIN Pro Regular"/>
              </w:rPr>
            </w:pPr>
            <w:r w:rsidRPr="00435BF4">
              <w:rPr>
                <w:rFonts w:ascii="DIN Pro Regular" w:hAnsi="DIN Pro Regular" w:cs="DIN Pro Regular"/>
              </w:rPr>
              <w:t>Inel</w:t>
            </w:r>
          </w:p>
        </w:tc>
        <w:tc>
          <w:tcPr>
            <w:tcW w:w="882" w:type="pct"/>
            <w:shd w:val="clear" w:color="auto" w:fill="auto"/>
            <w:tcMar>
              <w:left w:w="75" w:type="dxa"/>
            </w:tcMar>
            <w:vAlign w:val="center"/>
          </w:tcPr>
          <w:p w14:paraId="48B1CB8C" w14:textId="505706E7" w:rsidR="00E219F8" w:rsidRDefault="00E219F8" w:rsidP="00E219F8">
            <w:pPr>
              <w:pStyle w:val="tdshaded1"/>
              <w:jc w:val="center"/>
              <w:rPr>
                <w:rFonts w:ascii="DIN Pro Regular" w:hAnsi="DIN Pro Regular" w:cs="DIN Pro Regular"/>
              </w:rPr>
            </w:pPr>
            <w:r>
              <w:rPr>
                <w:rFonts w:ascii="DIN Pro Regular" w:hAnsi="DIN Pro Regular" w:cs="DIN Pro Regular"/>
              </w:rPr>
              <w:t>8x</w:t>
            </w:r>
          </w:p>
        </w:tc>
        <w:tc>
          <w:tcPr>
            <w:tcW w:w="882" w:type="pct"/>
            <w:shd w:val="clear" w:color="auto" w:fill="auto"/>
            <w:vAlign w:val="center"/>
          </w:tcPr>
          <w:p w14:paraId="67DAA694" w14:textId="54219D2A" w:rsidR="00E219F8" w:rsidRDefault="00E219F8" w:rsidP="00E219F8">
            <w:pPr>
              <w:pStyle w:val="tdshaded1"/>
              <w:jc w:val="center"/>
              <w:rPr>
                <w:rFonts w:ascii="DIN Pro Regular" w:hAnsi="DIN Pro Regular" w:cs="DIN Pro Regular"/>
              </w:rPr>
            </w:pPr>
            <w:r>
              <w:rPr>
                <w:rFonts w:ascii="DIN Pro Regular" w:hAnsi="DIN Pro Regular" w:cs="DIN Pro Regular"/>
              </w:rPr>
              <w:t>4x</w:t>
            </w:r>
          </w:p>
        </w:tc>
        <w:tc>
          <w:tcPr>
            <w:tcW w:w="881" w:type="pct"/>
            <w:shd w:val="clear" w:color="auto" w:fill="auto"/>
            <w:vAlign w:val="center"/>
          </w:tcPr>
          <w:p w14:paraId="4A356B1C" w14:textId="4E8A9BD1"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2" w:type="pct"/>
            <w:vAlign w:val="center"/>
          </w:tcPr>
          <w:p w14:paraId="2D43D0D2" w14:textId="36888734"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0329985E" w14:textId="1DAEDFCF" w:rsidTr="0085205E">
        <w:tc>
          <w:tcPr>
            <w:tcW w:w="775" w:type="pct"/>
            <w:gridSpan w:val="2"/>
            <w:shd w:val="clear" w:color="auto" w:fill="F2F2F2" w:themeFill="background1" w:themeFillShade="F2"/>
            <w:tcMar>
              <w:left w:w="75" w:type="dxa"/>
            </w:tcMar>
            <w:vAlign w:val="center"/>
          </w:tcPr>
          <w:p w14:paraId="007DE933" w14:textId="57844E9D" w:rsidR="00E219F8" w:rsidRPr="00AF4E53" w:rsidRDefault="00E219F8" w:rsidP="00E219F8">
            <w:pPr>
              <w:pStyle w:val="tdshaded"/>
              <w:rPr>
                <w:noProof/>
              </w:rPr>
            </w:pPr>
            <w:r w:rsidRPr="00771CF4">
              <w:rPr>
                <w:noProof/>
              </w:rPr>
              <w:drawing>
                <wp:inline distT="0" distB="0" distL="0" distR="0" wp14:anchorId="09C8C317" wp14:editId="75F10BF7">
                  <wp:extent cx="758681" cy="82800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58681" cy="828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7967E9D1" w14:textId="2A2EDF07" w:rsidR="00E219F8" w:rsidRDefault="00E219F8" w:rsidP="00E219F8">
            <w:pPr>
              <w:pStyle w:val="tdshaded1"/>
              <w:rPr>
                <w:rFonts w:ascii="DIN Pro Regular" w:hAnsi="DIN Pro Regular" w:cs="DIN Pro Regular"/>
              </w:rPr>
            </w:pPr>
            <w:r>
              <w:rPr>
                <w:rFonts w:ascii="DIN Pro Regular" w:hAnsi="DIN Pro Regular" w:cs="DIN Pro Regular"/>
              </w:rPr>
              <w:t>A</w:t>
            </w:r>
          </w:p>
        </w:tc>
        <w:tc>
          <w:tcPr>
            <w:tcW w:w="882" w:type="pct"/>
            <w:shd w:val="clear" w:color="auto" w:fill="F2F2F2" w:themeFill="background1" w:themeFillShade="F2"/>
            <w:tcMar>
              <w:left w:w="75" w:type="dxa"/>
            </w:tcMar>
            <w:vAlign w:val="center"/>
          </w:tcPr>
          <w:p w14:paraId="22820225" w14:textId="17D65C22" w:rsidR="00E219F8" w:rsidRDefault="00E219F8" w:rsidP="00E219F8">
            <w:pPr>
              <w:pStyle w:val="tdshaded1"/>
              <w:jc w:val="center"/>
              <w:rPr>
                <w:rFonts w:ascii="DIN Pro Regular" w:hAnsi="DIN Pro Regular" w:cs="DIN Pro Regular"/>
              </w:rPr>
            </w:pPr>
            <w:r>
              <w:rPr>
                <w:rFonts w:ascii="DIN Pro Regular" w:hAnsi="DIN Pro Regular" w:cs="DIN Pro Regular"/>
              </w:rPr>
              <w:t>4x</w:t>
            </w:r>
          </w:p>
        </w:tc>
        <w:tc>
          <w:tcPr>
            <w:tcW w:w="882" w:type="pct"/>
            <w:shd w:val="clear" w:color="auto" w:fill="F2F2F2" w:themeFill="background1" w:themeFillShade="F2"/>
            <w:vAlign w:val="center"/>
          </w:tcPr>
          <w:p w14:paraId="7099172F" w14:textId="32D1683F"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1" w:type="pct"/>
            <w:shd w:val="clear" w:color="auto" w:fill="F2F2F2" w:themeFill="background1" w:themeFillShade="F2"/>
            <w:vAlign w:val="center"/>
          </w:tcPr>
          <w:p w14:paraId="3C1B6CCC" w14:textId="5A47D18B" w:rsidR="00E219F8" w:rsidRDefault="00E219F8" w:rsidP="00E219F8">
            <w:pPr>
              <w:pStyle w:val="tdshaded1"/>
              <w:jc w:val="center"/>
              <w:rPr>
                <w:rFonts w:ascii="DIN Pro Regular" w:hAnsi="DIN Pro Regular" w:cs="DIN Pro Regular"/>
              </w:rPr>
            </w:pPr>
            <w:r>
              <w:rPr>
                <w:rFonts w:ascii="DIN Pro Regular" w:hAnsi="DIN Pro Regular" w:cs="DIN Pro Regular"/>
              </w:rPr>
              <w:t>1x</w:t>
            </w:r>
          </w:p>
        </w:tc>
        <w:tc>
          <w:tcPr>
            <w:tcW w:w="882" w:type="pct"/>
            <w:shd w:val="clear" w:color="auto" w:fill="F2F2F2" w:themeFill="background1" w:themeFillShade="F2"/>
            <w:vAlign w:val="center"/>
          </w:tcPr>
          <w:p w14:paraId="58CCC1AB" w14:textId="103E98B7"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2C40ED1A" w14:textId="422EA32C" w:rsidTr="0085205E">
        <w:tc>
          <w:tcPr>
            <w:tcW w:w="775" w:type="pct"/>
            <w:gridSpan w:val="2"/>
            <w:shd w:val="clear" w:color="auto" w:fill="auto"/>
            <w:tcMar>
              <w:left w:w="75" w:type="dxa"/>
            </w:tcMar>
            <w:vAlign w:val="center"/>
          </w:tcPr>
          <w:p w14:paraId="6DC701D9" w14:textId="4F348739" w:rsidR="00E219F8" w:rsidRPr="00AF4E53" w:rsidRDefault="00E219F8" w:rsidP="00E219F8">
            <w:pPr>
              <w:pStyle w:val="tdshaded"/>
              <w:rPr>
                <w:noProof/>
              </w:rPr>
            </w:pPr>
            <w:r w:rsidRPr="00771CF4">
              <w:rPr>
                <w:noProof/>
              </w:rPr>
              <w:drawing>
                <wp:inline distT="0" distB="0" distL="0" distR="0" wp14:anchorId="2D347D2F" wp14:editId="51B347FE">
                  <wp:extent cx="778631" cy="828000"/>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78631" cy="828000"/>
                          </a:xfrm>
                          <a:prstGeom prst="rect">
                            <a:avLst/>
                          </a:prstGeom>
                        </pic:spPr>
                      </pic:pic>
                    </a:graphicData>
                  </a:graphic>
                </wp:inline>
              </w:drawing>
            </w:r>
          </w:p>
        </w:tc>
        <w:tc>
          <w:tcPr>
            <w:tcW w:w="698" w:type="pct"/>
            <w:shd w:val="clear" w:color="auto" w:fill="auto"/>
            <w:tcMar>
              <w:left w:w="75" w:type="dxa"/>
            </w:tcMar>
            <w:vAlign w:val="center"/>
          </w:tcPr>
          <w:p w14:paraId="069EC86A" w14:textId="07FDCE3E" w:rsidR="00E219F8" w:rsidRDefault="00E219F8" w:rsidP="00E219F8">
            <w:pPr>
              <w:pStyle w:val="tdshaded1"/>
              <w:rPr>
                <w:rFonts w:ascii="DIN Pro Regular" w:hAnsi="DIN Pro Regular" w:cs="DIN Pro Regular"/>
              </w:rPr>
            </w:pPr>
            <w:r>
              <w:rPr>
                <w:rFonts w:ascii="DIN Pro Regular" w:hAnsi="DIN Pro Regular" w:cs="DIN Pro Regular"/>
              </w:rPr>
              <w:t>K</w:t>
            </w:r>
          </w:p>
        </w:tc>
        <w:tc>
          <w:tcPr>
            <w:tcW w:w="882" w:type="pct"/>
            <w:shd w:val="clear" w:color="auto" w:fill="auto"/>
            <w:tcMar>
              <w:left w:w="75" w:type="dxa"/>
            </w:tcMar>
            <w:vAlign w:val="center"/>
          </w:tcPr>
          <w:p w14:paraId="147B482D" w14:textId="0EAD9A97" w:rsidR="00E219F8" w:rsidRDefault="00E219F8" w:rsidP="00E219F8">
            <w:pPr>
              <w:pStyle w:val="tdshaded1"/>
              <w:jc w:val="center"/>
              <w:rPr>
                <w:rFonts w:ascii="DIN Pro Regular" w:hAnsi="DIN Pro Regular" w:cs="DIN Pro Regular"/>
              </w:rPr>
            </w:pPr>
            <w:r>
              <w:rPr>
                <w:rFonts w:ascii="DIN Pro Regular" w:hAnsi="DIN Pro Regular" w:cs="DIN Pro Regular"/>
              </w:rPr>
              <w:t>4x</w:t>
            </w:r>
          </w:p>
        </w:tc>
        <w:tc>
          <w:tcPr>
            <w:tcW w:w="882" w:type="pct"/>
            <w:shd w:val="clear" w:color="auto" w:fill="auto"/>
            <w:vAlign w:val="center"/>
          </w:tcPr>
          <w:p w14:paraId="588CACA1" w14:textId="4CCE77E5"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1" w:type="pct"/>
            <w:shd w:val="clear" w:color="auto" w:fill="auto"/>
            <w:vAlign w:val="center"/>
          </w:tcPr>
          <w:p w14:paraId="27C784DD" w14:textId="013B4A90" w:rsidR="00E219F8" w:rsidRDefault="00E219F8" w:rsidP="00E219F8">
            <w:pPr>
              <w:pStyle w:val="tdshaded1"/>
              <w:jc w:val="center"/>
              <w:rPr>
                <w:rFonts w:ascii="DIN Pro Regular" w:hAnsi="DIN Pro Regular" w:cs="DIN Pro Regular"/>
              </w:rPr>
            </w:pPr>
            <w:r>
              <w:rPr>
                <w:rFonts w:ascii="DIN Pro Regular" w:hAnsi="DIN Pro Regular" w:cs="DIN Pro Regular"/>
              </w:rPr>
              <w:t>1x</w:t>
            </w:r>
          </w:p>
        </w:tc>
        <w:tc>
          <w:tcPr>
            <w:tcW w:w="882" w:type="pct"/>
            <w:vAlign w:val="center"/>
          </w:tcPr>
          <w:p w14:paraId="1236B7F6" w14:textId="5AA83660"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2AB1D961" w14:textId="583C1E33" w:rsidTr="0085205E">
        <w:tc>
          <w:tcPr>
            <w:tcW w:w="775" w:type="pct"/>
            <w:gridSpan w:val="2"/>
            <w:shd w:val="clear" w:color="auto" w:fill="F2F2F2" w:themeFill="background1" w:themeFillShade="F2"/>
            <w:tcMar>
              <w:left w:w="75" w:type="dxa"/>
            </w:tcMar>
            <w:vAlign w:val="center"/>
          </w:tcPr>
          <w:p w14:paraId="51D4B79D" w14:textId="28A30793" w:rsidR="00E219F8" w:rsidRPr="00AF4E53" w:rsidRDefault="00E219F8" w:rsidP="00E219F8">
            <w:pPr>
              <w:pStyle w:val="tdshaded"/>
              <w:rPr>
                <w:noProof/>
              </w:rPr>
            </w:pPr>
            <w:r w:rsidRPr="00771CF4">
              <w:rPr>
                <w:noProof/>
              </w:rPr>
              <w:drawing>
                <wp:inline distT="0" distB="0" distL="0" distR="0" wp14:anchorId="11664AD4" wp14:editId="1C5168E1">
                  <wp:extent cx="641031" cy="828000"/>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1031" cy="828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6894F293" w14:textId="50550ACF" w:rsidR="00E219F8" w:rsidRDefault="00E219F8" w:rsidP="00E219F8">
            <w:pPr>
              <w:pStyle w:val="tdshaded1"/>
              <w:rPr>
                <w:rFonts w:ascii="DIN Pro Regular" w:hAnsi="DIN Pro Regular" w:cs="DIN Pro Regular"/>
              </w:rPr>
            </w:pPr>
            <w:r>
              <w:rPr>
                <w:rFonts w:ascii="DIN Pro Regular" w:hAnsi="DIN Pro Regular" w:cs="DIN Pro Regular"/>
              </w:rPr>
              <w:t>Q</w:t>
            </w:r>
          </w:p>
        </w:tc>
        <w:tc>
          <w:tcPr>
            <w:tcW w:w="882" w:type="pct"/>
            <w:shd w:val="clear" w:color="auto" w:fill="F2F2F2" w:themeFill="background1" w:themeFillShade="F2"/>
            <w:tcMar>
              <w:left w:w="75" w:type="dxa"/>
            </w:tcMar>
            <w:vAlign w:val="center"/>
          </w:tcPr>
          <w:p w14:paraId="352AEADD" w14:textId="518C4848"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2" w:type="pct"/>
            <w:shd w:val="clear" w:color="auto" w:fill="F2F2F2" w:themeFill="background1" w:themeFillShade="F2"/>
            <w:vAlign w:val="center"/>
          </w:tcPr>
          <w:p w14:paraId="4A80E49F" w14:textId="479DAC69" w:rsidR="00E219F8" w:rsidRDefault="00E219F8" w:rsidP="00E219F8">
            <w:pPr>
              <w:pStyle w:val="tdshaded1"/>
              <w:jc w:val="center"/>
              <w:rPr>
                <w:rFonts w:ascii="DIN Pro Regular" w:hAnsi="DIN Pro Regular" w:cs="DIN Pro Regular"/>
              </w:rPr>
            </w:pPr>
            <w:r>
              <w:rPr>
                <w:rFonts w:ascii="DIN Pro Regular" w:hAnsi="DIN Pro Regular" w:cs="DIN Pro Regular"/>
              </w:rPr>
              <w:t>1x</w:t>
            </w:r>
          </w:p>
        </w:tc>
        <w:tc>
          <w:tcPr>
            <w:tcW w:w="881" w:type="pct"/>
            <w:shd w:val="clear" w:color="auto" w:fill="F2F2F2" w:themeFill="background1" w:themeFillShade="F2"/>
            <w:vAlign w:val="center"/>
          </w:tcPr>
          <w:p w14:paraId="4DCF746A" w14:textId="276F99C2" w:rsidR="00E219F8" w:rsidRDefault="00E219F8" w:rsidP="00E219F8">
            <w:pPr>
              <w:pStyle w:val="tdshaded1"/>
              <w:jc w:val="center"/>
              <w:rPr>
                <w:rFonts w:ascii="DIN Pro Regular" w:hAnsi="DIN Pro Regular" w:cs="DIN Pro Regular"/>
              </w:rPr>
            </w:pPr>
            <w:r>
              <w:rPr>
                <w:rFonts w:ascii="DIN Pro Regular" w:hAnsi="DIN Pro Regular" w:cs="DIN Pro Regular"/>
              </w:rPr>
              <w:t>0.5x</w:t>
            </w:r>
          </w:p>
        </w:tc>
        <w:tc>
          <w:tcPr>
            <w:tcW w:w="882" w:type="pct"/>
            <w:shd w:val="clear" w:color="auto" w:fill="F2F2F2" w:themeFill="background1" w:themeFillShade="F2"/>
            <w:vAlign w:val="center"/>
          </w:tcPr>
          <w:p w14:paraId="155F6F75" w14:textId="7F6A6FA1"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212D7293" w14:textId="0943A8AF" w:rsidTr="0085205E">
        <w:tc>
          <w:tcPr>
            <w:tcW w:w="775" w:type="pct"/>
            <w:gridSpan w:val="2"/>
            <w:shd w:val="clear" w:color="auto" w:fill="auto"/>
            <w:tcMar>
              <w:left w:w="75" w:type="dxa"/>
            </w:tcMar>
            <w:vAlign w:val="center"/>
          </w:tcPr>
          <w:p w14:paraId="03ED3409" w14:textId="6972446C" w:rsidR="00E219F8" w:rsidRPr="00AF4E53" w:rsidRDefault="00E219F8" w:rsidP="00E219F8">
            <w:pPr>
              <w:pStyle w:val="tdshaded"/>
              <w:rPr>
                <w:noProof/>
              </w:rPr>
            </w:pPr>
            <w:r w:rsidRPr="00771CF4">
              <w:rPr>
                <w:noProof/>
              </w:rPr>
              <w:lastRenderedPageBreak/>
              <w:drawing>
                <wp:inline distT="0" distB="0" distL="0" distR="0" wp14:anchorId="5FB7DA12" wp14:editId="2B35C187">
                  <wp:extent cx="678558" cy="828000"/>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78558" cy="828000"/>
                          </a:xfrm>
                          <a:prstGeom prst="rect">
                            <a:avLst/>
                          </a:prstGeom>
                        </pic:spPr>
                      </pic:pic>
                    </a:graphicData>
                  </a:graphic>
                </wp:inline>
              </w:drawing>
            </w:r>
          </w:p>
        </w:tc>
        <w:tc>
          <w:tcPr>
            <w:tcW w:w="698" w:type="pct"/>
            <w:shd w:val="clear" w:color="auto" w:fill="auto"/>
            <w:tcMar>
              <w:left w:w="75" w:type="dxa"/>
            </w:tcMar>
            <w:vAlign w:val="center"/>
          </w:tcPr>
          <w:p w14:paraId="3DF1EFEC" w14:textId="77810370" w:rsidR="00E219F8" w:rsidRDefault="00E219F8" w:rsidP="00E219F8">
            <w:pPr>
              <w:pStyle w:val="tdshaded1"/>
              <w:rPr>
                <w:rFonts w:ascii="DIN Pro Regular" w:hAnsi="DIN Pro Regular" w:cs="DIN Pro Regular"/>
              </w:rPr>
            </w:pPr>
            <w:r>
              <w:rPr>
                <w:rFonts w:ascii="DIN Pro Regular" w:hAnsi="DIN Pro Regular" w:cs="DIN Pro Regular"/>
              </w:rPr>
              <w:t>J</w:t>
            </w:r>
          </w:p>
        </w:tc>
        <w:tc>
          <w:tcPr>
            <w:tcW w:w="882" w:type="pct"/>
            <w:shd w:val="clear" w:color="auto" w:fill="auto"/>
            <w:tcMar>
              <w:left w:w="75" w:type="dxa"/>
            </w:tcMar>
            <w:vAlign w:val="center"/>
          </w:tcPr>
          <w:p w14:paraId="058E027C" w14:textId="31D1188A"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2" w:type="pct"/>
            <w:shd w:val="clear" w:color="auto" w:fill="auto"/>
            <w:vAlign w:val="center"/>
          </w:tcPr>
          <w:p w14:paraId="3402090B" w14:textId="511AC9FC" w:rsidR="00E219F8" w:rsidRDefault="00E219F8" w:rsidP="00E219F8">
            <w:pPr>
              <w:pStyle w:val="tdshaded1"/>
              <w:jc w:val="center"/>
              <w:rPr>
                <w:rFonts w:ascii="DIN Pro Regular" w:hAnsi="DIN Pro Regular" w:cs="DIN Pro Regular"/>
              </w:rPr>
            </w:pPr>
            <w:r>
              <w:rPr>
                <w:rFonts w:ascii="DIN Pro Regular" w:hAnsi="DIN Pro Regular" w:cs="DIN Pro Regular"/>
              </w:rPr>
              <w:t>1x</w:t>
            </w:r>
          </w:p>
        </w:tc>
        <w:tc>
          <w:tcPr>
            <w:tcW w:w="881" w:type="pct"/>
            <w:shd w:val="clear" w:color="auto" w:fill="auto"/>
            <w:vAlign w:val="center"/>
          </w:tcPr>
          <w:p w14:paraId="4D21B51A" w14:textId="6EB1B9AC" w:rsidR="00E219F8" w:rsidRDefault="00E219F8" w:rsidP="00E219F8">
            <w:pPr>
              <w:pStyle w:val="tdshaded1"/>
              <w:jc w:val="center"/>
              <w:rPr>
                <w:rFonts w:ascii="DIN Pro Regular" w:hAnsi="DIN Pro Regular" w:cs="DIN Pro Regular"/>
              </w:rPr>
            </w:pPr>
            <w:r>
              <w:rPr>
                <w:rFonts w:ascii="DIN Pro Regular" w:hAnsi="DIN Pro Regular" w:cs="DIN Pro Regular"/>
              </w:rPr>
              <w:t>0.5x</w:t>
            </w:r>
          </w:p>
        </w:tc>
        <w:tc>
          <w:tcPr>
            <w:tcW w:w="882" w:type="pct"/>
            <w:vAlign w:val="center"/>
          </w:tcPr>
          <w:p w14:paraId="03AAF880" w14:textId="332CF3D2"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tr w:rsidR="00E219F8" w14:paraId="3080E06C" w14:textId="77777777" w:rsidTr="00E219F8">
        <w:tc>
          <w:tcPr>
            <w:tcW w:w="775" w:type="pct"/>
            <w:gridSpan w:val="2"/>
            <w:shd w:val="clear" w:color="auto" w:fill="F2F2F2" w:themeFill="background1" w:themeFillShade="F2"/>
            <w:tcMar>
              <w:left w:w="75" w:type="dxa"/>
            </w:tcMar>
            <w:vAlign w:val="center"/>
          </w:tcPr>
          <w:p w14:paraId="00E65CF0" w14:textId="5E928E56" w:rsidR="00E219F8" w:rsidRPr="00AF4E53" w:rsidRDefault="00E219F8" w:rsidP="00E219F8">
            <w:pPr>
              <w:pStyle w:val="tdshaded"/>
              <w:rPr>
                <w:noProof/>
              </w:rPr>
            </w:pPr>
            <w:r w:rsidRPr="00771CF4">
              <w:rPr>
                <w:noProof/>
              </w:rPr>
              <w:drawing>
                <wp:inline distT="0" distB="0" distL="0" distR="0" wp14:anchorId="376B6B49" wp14:editId="2EFF9488">
                  <wp:extent cx="801539" cy="828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01539" cy="828000"/>
                          </a:xfrm>
                          <a:prstGeom prst="rect">
                            <a:avLst/>
                          </a:prstGeom>
                        </pic:spPr>
                      </pic:pic>
                    </a:graphicData>
                  </a:graphic>
                </wp:inline>
              </w:drawing>
            </w:r>
          </w:p>
        </w:tc>
        <w:tc>
          <w:tcPr>
            <w:tcW w:w="698" w:type="pct"/>
            <w:shd w:val="clear" w:color="auto" w:fill="F2F2F2" w:themeFill="background1" w:themeFillShade="F2"/>
            <w:tcMar>
              <w:left w:w="75" w:type="dxa"/>
            </w:tcMar>
            <w:vAlign w:val="center"/>
          </w:tcPr>
          <w:p w14:paraId="2088244D" w14:textId="1DF1E40C" w:rsidR="00E219F8" w:rsidRPr="006B65E7" w:rsidRDefault="00E219F8" w:rsidP="00E219F8">
            <w:pPr>
              <w:pStyle w:val="tdshaded1"/>
              <w:rPr>
                <w:rFonts w:ascii="DIN Pro Regular" w:hAnsi="DIN Pro Regular" w:cs="DIN Pro Regular"/>
              </w:rPr>
            </w:pPr>
            <w:r>
              <w:rPr>
                <w:rFonts w:ascii="DIN Pro Regular" w:hAnsi="DIN Pro Regular" w:cs="DIN Pro Regular"/>
              </w:rPr>
              <w:t>10</w:t>
            </w:r>
          </w:p>
        </w:tc>
        <w:tc>
          <w:tcPr>
            <w:tcW w:w="882" w:type="pct"/>
            <w:shd w:val="clear" w:color="auto" w:fill="F2F2F2" w:themeFill="background1" w:themeFillShade="F2"/>
            <w:tcMar>
              <w:left w:w="75" w:type="dxa"/>
            </w:tcMar>
            <w:vAlign w:val="center"/>
          </w:tcPr>
          <w:p w14:paraId="21E571E5" w14:textId="63C67481" w:rsidR="00E219F8" w:rsidRDefault="00E219F8" w:rsidP="00E219F8">
            <w:pPr>
              <w:pStyle w:val="tdshaded1"/>
              <w:jc w:val="center"/>
              <w:rPr>
                <w:rFonts w:ascii="DIN Pro Regular" w:hAnsi="DIN Pro Regular" w:cs="DIN Pro Regular"/>
              </w:rPr>
            </w:pPr>
            <w:r>
              <w:rPr>
                <w:rFonts w:ascii="DIN Pro Regular" w:hAnsi="DIN Pro Regular" w:cs="DIN Pro Regular"/>
              </w:rPr>
              <w:t>2x</w:t>
            </w:r>
          </w:p>
        </w:tc>
        <w:tc>
          <w:tcPr>
            <w:tcW w:w="882" w:type="pct"/>
            <w:shd w:val="clear" w:color="auto" w:fill="F2F2F2" w:themeFill="background1" w:themeFillShade="F2"/>
            <w:vAlign w:val="center"/>
          </w:tcPr>
          <w:p w14:paraId="7A4F2DF3" w14:textId="4F705207" w:rsidR="00E219F8" w:rsidRDefault="00E219F8" w:rsidP="00E219F8">
            <w:pPr>
              <w:pStyle w:val="tdshaded1"/>
              <w:jc w:val="center"/>
              <w:rPr>
                <w:rFonts w:ascii="DIN Pro Regular" w:hAnsi="DIN Pro Regular" w:cs="DIN Pro Regular"/>
              </w:rPr>
            </w:pPr>
            <w:r>
              <w:rPr>
                <w:rFonts w:ascii="DIN Pro Regular" w:hAnsi="DIN Pro Regular" w:cs="DIN Pro Regular"/>
              </w:rPr>
              <w:t>1x</w:t>
            </w:r>
          </w:p>
        </w:tc>
        <w:tc>
          <w:tcPr>
            <w:tcW w:w="881" w:type="pct"/>
            <w:shd w:val="clear" w:color="auto" w:fill="F2F2F2" w:themeFill="background1" w:themeFillShade="F2"/>
            <w:vAlign w:val="center"/>
          </w:tcPr>
          <w:p w14:paraId="4AA2BDF9" w14:textId="2307B63A" w:rsidR="00E219F8" w:rsidRDefault="00E219F8" w:rsidP="00E219F8">
            <w:pPr>
              <w:pStyle w:val="tdshaded1"/>
              <w:jc w:val="center"/>
              <w:rPr>
                <w:rFonts w:ascii="DIN Pro Regular" w:hAnsi="DIN Pro Regular" w:cs="DIN Pro Regular"/>
              </w:rPr>
            </w:pPr>
            <w:r>
              <w:rPr>
                <w:rFonts w:ascii="DIN Pro Regular" w:hAnsi="DIN Pro Regular" w:cs="DIN Pro Regular"/>
              </w:rPr>
              <w:t>0.5x</w:t>
            </w:r>
          </w:p>
        </w:tc>
        <w:tc>
          <w:tcPr>
            <w:tcW w:w="882" w:type="pct"/>
            <w:shd w:val="clear" w:color="auto" w:fill="F2F2F2" w:themeFill="background1" w:themeFillShade="F2"/>
            <w:vAlign w:val="center"/>
          </w:tcPr>
          <w:p w14:paraId="605ED0E6" w14:textId="79E6A72F" w:rsidR="00E219F8" w:rsidRDefault="00E219F8" w:rsidP="00E219F8">
            <w:pPr>
              <w:pStyle w:val="tdshaded1"/>
              <w:jc w:val="center"/>
              <w:rPr>
                <w:rFonts w:ascii="DIN Pro Regular" w:hAnsi="DIN Pro Regular" w:cs="DIN Pro Regular"/>
              </w:rPr>
            </w:pPr>
            <w:r>
              <w:rPr>
                <w:rFonts w:ascii="DIN Pro Regular" w:hAnsi="DIN Pro Regular" w:cs="DIN Pro Regular"/>
              </w:rPr>
              <w:t>-</w:t>
            </w:r>
          </w:p>
        </w:tc>
      </w:tr>
      <w:bookmarkEnd w:id="3"/>
    </w:tbl>
    <w:p w14:paraId="7658DDAC" w14:textId="77777777" w:rsidR="001D38EB" w:rsidRDefault="001D38EB" w:rsidP="00AB15E4">
      <w:pPr>
        <w:pStyle w:val="p"/>
        <w:keepNext/>
        <w:rPr>
          <w:rStyle w:val="spansectionTitle"/>
          <w:rFonts w:ascii="DIN Pro Regular" w:hAnsi="DIN Pro Regular" w:cs="DIN Pro Regular"/>
        </w:rPr>
      </w:pPr>
    </w:p>
    <w:p w14:paraId="23AF4357" w14:textId="77777777" w:rsidR="001D38EB" w:rsidRDefault="001D38EB" w:rsidP="00AB15E4">
      <w:pPr>
        <w:pStyle w:val="p"/>
        <w:keepNext/>
        <w:rPr>
          <w:rStyle w:val="spansectionTitle"/>
          <w:rFonts w:ascii="DIN Pro Regular" w:hAnsi="DIN Pro Regular" w:cs="DIN Pro Regular"/>
        </w:rPr>
      </w:pPr>
    </w:p>
    <w:p w14:paraId="54E6ED30" w14:textId="4A3D1083" w:rsidR="003F7A10" w:rsidRPr="00D52D9F" w:rsidRDefault="0078380E" w:rsidP="00AB15E4">
      <w:pPr>
        <w:pStyle w:val="p"/>
        <w:keepNext/>
        <w:rPr>
          <w:rFonts w:ascii="DIN Pro Regular" w:hAnsi="DIN Pro Regular" w:cs="DIN Pro Regular"/>
        </w:rPr>
      </w:pPr>
      <w:r>
        <w:rPr>
          <w:rStyle w:val="spansectionTitle"/>
          <w:rFonts w:ascii="DIN Pro Regular" w:hAnsi="DIN Pro Regular" w:cs="DIN Pro Regular"/>
        </w:rPr>
        <w:t>Butoane</w:t>
      </w:r>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E219F8" w:rsidRPr="0081549C" w14:paraId="628E9668" w14:textId="77777777" w:rsidTr="00E219F8">
        <w:tc>
          <w:tcPr>
            <w:tcW w:w="2746" w:type="dxa"/>
            <w:shd w:val="clear" w:color="auto" w:fill="FFFFFF" w:themeFill="background1"/>
            <w:tcMar>
              <w:left w:w="75" w:type="dxa"/>
            </w:tcMar>
            <w:vAlign w:val="center"/>
          </w:tcPr>
          <w:bookmarkEnd w:id="0"/>
          <w:p w14:paraId="66CE6C7E" w14:textId="6C3B3E94" w:rsidR="00E219F8" w:rsidRPr="00D52D9F" w:rsidRDefault="00E219F8" w:rsidP="00E219F8">
            <w:pPr>
              <w:pStyle w:val="p2"/>
              <w:rPr>
                <w:rFonts w:ascii="DIN Pro Regular" w:hAnsi="DIN Pro Regular" w:cs="DIN Pro Regular"/>
              </w:rPr>
            </w:pPr>
            <w:r w:rsidRPr="00771CF4">
              <w:rPr>
                <w:rFonts w:ascii="DIN Pro Regular" w:hAnsi="DIN Pro Regular" w:cs="DIN Pro Regular"/>
                <w:noProof/>
              </w:rPr>
              <w:drawing>
                <wp:inline distT="0" distB="0" distL="0" distR="0" wp14:anchorId="37DCAF19" wp14:editId="28362B53">
                  <wp:extent cx="466790" cy="476316"/>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6790" cy="476316"/>
                          </a:xfrm>
                          <a:prstGeom prst="rect">
                            <a:avLst/>
                          </a:prstGeom>
                        </pic:spPr>
                      </pic:pic>
                    </a:graphicData>
                  </a:graphic>
                </wp:inline>
              </w:drawing>
            </w:r>
          </w:p>
        </w:tc>
        <w:tc>
          <w:tcPr>
            <w:tcW w:w="6614" w:type="dxa"/>
            <w:shd w:val="clear" w:color="auto" w:fill="FFFFFF" w:themeFill="background1"/>
            <w:tcMar>
              <w:left w:w="75" w:type="dxa"/>
            </w:tcMar>
            <w:vAlign w:val="center"/>
          </w:tcPr>
          <w:p w14:paraId="18251B22" w14:textId="06C13EB1" w:rsidR="00E219F8" w:rsidRPr="007874D6" w:rsidRDefault="00E219F8" w:rsidP="00E219F8">
            <w:pPr>
              <w:pStyle w:val="td1"/>
              <w:rPr>
                <w:rStyle w:val="spanbutton"/>
                <w:b w:val="0"/>
                <w:bCs w:val="0"/>
                <w:lang w:val="it-IT"/>
              </w:rPr>
            </w:pPr>
            <w:r w:rsidRPr="007874D6">
              <w:rPr>
                <w:rStyle w:val="spanbutton"/>
                <w:lang w:val="it-IT"/>
              </w:rPr>
              <w:t>MENIU</w:t>
            </w:r>
            <w:r w:rsidRPr="007874D6">
              <w:rPr>
                <w:rStyle w:val="spanbutton"/>
                <w:b w:val="0"/>
                <w:bCs w:val="0"/>
                <w:lang w:val="it-IT"/>
              </w:rPr>
              <w:t xml:space="preserve"> butonul deschide meniul jocului.</w:t>
            </w:r>
          </w:p>
        </w:tc>
      </w:tr>
      <w:tr w:rsidR="00E219F8" w:rsidRPr="0081549C" w14:paraId="761165C6" w14:textId="77777777" w:rsidTr="00E219F8">
        <w:tc>
          <w:tcPr>
            <w:tcW w:w="2746" w:type="dxa"/>
            <w:shd w:val="clear" w:color="auto" w:fill="F2F2F2" w:themeFill="background1" w:themeFillShade="F2"/>
            <w:tcMar>
              <w:left w:w="75" w:type="dxa"/>
            </w:tcMar>
            <w:vAlign w:val="center"/>
          </w:tcPr>
          <w:p w14:paraId="132CF052" w14:textId="55AAF60B" w:rsidR="00E219F8" w:rsidRPr="00D52D9F" w:rsidRDefault="00E219F8" w:rsidP="00E219F8">
            <w:pPr>
              <w:pStyle w:val="tdshaded"/>
              <w:rPr>
                <w:rFonts w:ascii="DIN Pro Regular" w:hAnsi="DIN Pro Regular" w:cs="DIN Pro Regular"/>
              </w:rPr>
            </w:pPr>
            <w:r w:rsidRPr="00771CF4">
              <w:rPr>
                <w:rFonts w:ascii="DIN Pro Regular" w:hAnsi="DIN Pro Regular" w:cs="DIN Pro Regular"/>
                <w:noProof/>
              </w:rPr>
              <w:drawing>
                <wp:inline distT="0" distB="0" distL="0" distR="0" wp14:anchorId="1AADF597" wp14:editId="1EB3636C">
                  <wp:extent cx="476316" cy="47631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76316" cy="476316"/>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3E0C39C7" w14:textId="07A4ACD8" w:rsidR="00E219F8" w:rsidRPr="007874D6" w:rsidRDefault="00E219F8" w:rsidP="00E219F8">
            <w:pPr>
              <w:pStyle w:val="td1"/>
              <w:rPr>
                <w:rStyle w:val="spanbutton"/>
                <w:b w:val="0"/>
                <w:bCs w:val="0"/>
                <w:lang w:val="it-IT"/>
              </w:rPr>
            </w:pPr>
            <w:r w:rsidRPr="007874D6">
              <w:rPr>
                <w:rStyle w:val="spanbutton"/>
                <w:lang w:val="it-IT"/>
              </w:rPr>
              <w:t xml:space="preserve">ISTORIC JOC </w:t>
            </w:r>
            <w:r w:rsidRPr="007874D6">
              <w:rPr>
                <w:rStyle w:val="spanbutton"/>
                <w:b w:val="0"/>
                <w:bCs w:val="0"/>
                <w:lang w:val="it-IT"/>
              </w:rPr>
              <w:t>butonul deschide pagina de istoric a jocului.</w:t>
            </w:r>
          </w:p>
        </w:tc>
      </w:tr>
      <w:tr w:rsidR="00E219F8" w:rsidRPr="0081549C" w14:paraId="7966C11E" w14:textId="77777777" w:rsidTr="00E219F8">
        <w:tc>
          <w:tcPr>
            <w:tcW w:w="2746" w:type="dxa"/>
            <w:shd w:val="clear" w:color="auto" w:fill="FFFFFF" w:themeFill="background1"/>
            <w:tcMar>
              <w:left w:w="75" w:type="dxa"/>
            </w:tcMar>
            <w:vAlign w:val="center"/>
          </w:tcPr>
          <w:p w14:paraId="22476160" w14:textId="25C3110F" w:rsidR="00E219F8" w:rsidRPr="00D52D9F" w:rsidRDefault="00E219F8" w:rsidP="00E219F8">
            <w:pPr>
              <w:pStyle w:val="tdshaded"/>
              <w:rPr>
                <w:rFonts w:ascii="DIN Pro Regular" w:hAnsi="DIN Pro Regular" w:cs="DIN Pro Regular"/>
                <w:noProof/>
              </w:rPr>
            </w:pPr>
            <w:r w:rsidRPr="00771CF4">
              <w:rPr>
                <w:noProof/>
              </w:rPr>
              <w:drawing>
                <wp:inline distT="0" distB="0" distL="0" distR="0" wp14:anchorId="47723461" wp14:editId="03505578">
                  <wp:extent cx="476316" cy="47631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6316" cy="476316"/>
                          </a:xfrm>
                          <a:prstGeom prst="rect">
                            <a:avLst/>
                          </a:prstGeom>
                        </pic:spPr>
                      </pic:pic>
                    </a:graphicData>
                  </a:graphic>
                </wp:inline>
              </w:drawing>
            </w:r>
          </w:p>
        </w:tc>
        <w:tc>
          <w:tcPr>
            <w:tcW w:w="6614" w:type="dxa"/>
            <w:shd w:val="clear" w:color="auto" w:fill="FFFFFF" w:themeFill="background1"/>
            <w:tcMar>
              <w:left w:w="75" w:type="dxa"/>
            </w:tcMar>
            <w:vAlign w:val="center"/>
          </w:tcPr>
          <w:p w14:paraId="276F71A0" w14:textId="1406BB73" w:rsidR="00E219F8" w:rsidRPr="007874D6" w:rsidRDefault="00E219F8" w:rsidP="00E219F8">
            <w:pPr>
              <w:pStyle w:val="td1"/>
              <w:rPr>
                <w:rStyle w:val="spanbutton"/>
                <w:rFonts w:ascii="DIN Pro Regular" w:hAnsi="DIN Pro Regular" w:cs="DIN Pro Regular"/>
                <w:b w:val="0"/>
                <w:bCs w:val="0"/>
                <w:lang w:val="it-IT"/>
              </w:rPr>
            </w:pPr>
            <w:r w:rsidRPr="007874D6">
              <w:rPr>
                <w:rStyle w:val="spanbutton"/>
                <w:lang w:val="it-IT"/>
              </w:rPr>
              <w:t>SETĂRI</w:t>
            </w:r>
            <w:r w:rsidRPr="007874D6">
              <w:rPr>
                <w:rStyle w:val="spanbutton"/>
                <w:b w:val="0"/>
                <w:bCs w:val="0"/>
                <w:lang w:val="it-IT"/>
              </w:rPr>
              <w:t xml:space="preserve"> butonul deschide căsuța de dialog pentru Setări.</w:t>
            </w:r>
          </w:p>
        </w:tc>
      </w:tr>
      <w:tr w:rsidR="00E219F8" w:rsidRPr="00D52D9F" w14:paraId="0434BB59" w14:textId="77777777" w:rsidTr="00E219F8">
        <w:tc>
          <w:tcPr>
            <w:tcW w:w="2746" w:type="dxa"/>
            <w:shd w:val="clear" w:color="auto" w:fill="F2F2F2" w:themeFill="background1" w:themeFillShade="F2"/>
            <w:tcMar>
              <w:left w:w="75" w:type="dxa"/>
            </w:tcMar>
            <w:vAlign w:val="center"/>
          </w:tcPr>
          <w:p w14:paraId="17A6D19D" w14:textId="55118A96" w:rsidR="00E219F8" w:rsidRDefault="00E219F8" w:rsidP="00E219F8">
            <w:pPr>
              <w:pStyle w:val="tdshaded"/>
              <w:rPr>
                <w:noProof/>
              </w:rPr>
            </w:pPr>
            <w:r w:rsidRPr="0001386E">
              <w:rPr>
                <w:rFonts w:ascii="DIN Pro Regular" w:hAnsi="DIN Pro Regular" w:cs="DIN Pro Regular"/>
                <w:noProof/>
              </w:rPr>
              <w:drawing>
                <wp:inline distT="0" distB="0" distL="0" distR="0" wp14:anchorId="1CFE7CED" wp14:editId="6A0B612B">
                  <wp:extent cx="571500" cy="428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75C43BBD" w14:textId="1D4C6F57" w:rsidR="00E219F8" w:rsidRPr="0078380E" w:rsidRDefault="00E219F8" w:rsidP="00E219F8">
            <w:pPr>
              <w:pStyle w:val="td1"/>
              <w:rPr>
                <w:rStyle w:val="spanbutton"/>
                <w:rFonts w:ascii="DIN Pro Regular" w:hAnsi="DIN Pro Regular" w:cs="DIN Pro Regular"/>
                <w:b w:val="0"/>
                <w:bCs w:val="0"/>
              </w:rPr>
            </w:pPr>
            <w:r w:rsidRPr="00D25D42">
              <w:rPr>
                <w:rStyle w:val="spanbutton"/>
              </w:rPr>
              <w:t xml:space="preserve">QUICK SPIN </w:t>
            </w:r>
            <w:r w:rsidRPr="0078380E">
              <w:rPr>
                <w:rStyle w:val="spanbutton"/>
                <w:b w:val="0"/>
                <w:bCs w:val="0"/>
              </w:rPr>
              <w:t>comută la oprirea rapidă automantă a rolelor, pentru Pornit sau Oprit.</w:t>
            </w:r>
          </w:p>
        </w:tc>
      </w:tr>
      <w:tr w:rsidR="00E219F8" w:rsidRPr="0081549C" w14:paraId="2BE81DD6" w14:textId="77777777" w:rsidTr="00E219F8">
        <w:tc>
          <w:tcPr>
            <w:tcW w:w="2746" w:type="dxa"/>
            <w:tcMar>
              <w:left w:w="75" w:type="dxa"/>
            </w:tcMar>
            <w:vAlign w:val="center"/>
          </w:tcPr>
          <w:p w14:paraId="147A5F02" w14:textId="59E2851A" w:rsidR="00E219F8" w:rsidRPr="00D52D9F" w:rsidRDefault="00E219F8" w:rsidP="00E219F8">
            <w:pPr>
              <w:pStyle w:val="td"/>
              <w:rPr>
                <w:rFonts w:ascii="DIN Pro Regular" w:hAnsi="DIN Pro Regular" w:cs="DIN Pro Regular"/>
              </w:rPr>
            </w:pPr>
            <w:r w:rsidRPr="00771CF4">
              <w:rPr>
                <w:rFonts w:ascii="DIN Pro Regular" w:hAnsi="DIN Pro Regular" w:cs="DIN Pro Regular"/>
                <w:noProof/>
              </w:rPr>
              <w:drawing>
                <wp:inline distT="0" distB="0" distL="0" distR="0" wp14:anchorId="62192590" wp14:editId="79C2ED76">
                  <wp:extent cx="466790" cy="476316"/>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6790" cy="476316"/>
                          </a:xfrm>
                          <a:prstGeom prst="rect">
                            <a:avLst/>
                          </a:prstGeom>
                        </pic:spPr>
                      </pic:pic>
                    </a:graphicData>
                  </a:graphic>
                </wp:inline>
              </w:drawing>
            </w:r>
          </w:p>
        </w:tc>
        <w:tc>
          <w:tcPr>
            <w:tcW w:w="6614" w:type="dxa"/>
            <w:tcMar>
              <w:left w:w="75" w:type="dxa"/>
            </w:tcMar>
            <w:vAlign w:val="center"/>
          </w:tcPr>
          <w:p w14:paraId="359B8FCB" w14:textId="05B2C433" w:rsidR="00E219F8" w:rsidRPr="007874D6" w:rsidRDefault="00E219F8" w:rsidP="00E219F8">
            <w:pPr>
              <w:pStyle w:val="td1"/>
              <w:rPr>
                <w:rStyle w:val="spanbutton"/>
                <w:b w:val="0"/>
                <w:bCs w:val="0"/>
                <w:lang w:val="it-IT"/>
              </w:rPr>
            </w:pPr>
            <w:r w:rsidRPr="007874D6">
              <w:rPr>
                <w:rStyle w:val="spanbutton"/>
                <w:lang w:val="it-IT"/>
              </w:rPr>
              <w:t>AJUTOR</w:t>
            </w:r>
            <w:r w:rsidRPr="007874D6">
              <w:rPr>
                <w:rStyle w:val="spanbutton"/>
                <w:b w:val="0"/>
                <w:bCs w:val="0"/>
                <w:lang w:val="it-IT"/>
              </w:rPr>
              <w:t xml:space="preserve"> butonul deschide pagina de ajutor.</w:t>
            </w:r>
          </w:p>
        </w:tc>
      </w:tr>
      <w:tr w:rsidR="00E219F8" w:rsidRPr="0081549C" w14:paraId="3021AE25" w14:textId="77777777" w:rsidTr="00E219F8">
        <w:tc>
          <w:tcPr>
            <w:tcW w:w="2746" w:type="dxa"/>
            <w:shd w:val="clear" w:color="auto" w:fill="EEEEEE"/>
            <w:tcMar>
              <w:left w:w="75" w:type="dxa"/>
            </w:tcMar>
            <w:vAlign w:val="center"/>
          </w:tcPr>
          <w:p w14:paraId="02CD7256" w14:textId="56378EAF" w:rsidR="00E219F8" w:rsidRPr="00D52D9F" w:rsidRDefault="00E219F8" w:rsidP="00E219F8">
            <w:pPr>
              <w:pStyle w:val="tdshaded"/>
              <w:rPr>
                <w:rFonts w:ascii="DIN Pro Regular" w:hAnsi="DIN Pro Regular" w:cs="DIN Pro Regular"/>
              </w:rPr>
            </w:pPr>
            <w:r w:rsidRPr="00771CF4">
              <w:rPr>
                <w:rFonts w:ascii="DIN Pro Regular" w:hAnsi="DIN Pro Regular" w:cs="DIN Pro Regular"/>
                <w:noProof/>
              </w:rPr>
              <w:drawing>
                <wp:inline distT="0" distB="0" distL="0" distR="0" wp14:anchorId="2C69C5F6" wp14:editId="70DC47E7">
                  <wp:extent cx="466790" cy="466790"/>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6790" cy="466790"/>
                          </a:xfrm>
                          <a:prstGeom prst="rect">
                            <a:avLst/>
                          </a:prstGeom>
                        </pic:spPr>
                      </pic:pic>
                    </a:graphicData>
                  </a:graphic>
                </wp:inline>
              </w:drawing>
            </w:r>
          </w:p>
        </w:tc>
        <w:tc>
          <w:tcPr>
            <w:tcW w:w="6614" w:type="dxa"/>
            <w:shd w:val="clear" w:color="auto" w:fill="EEEEEE"/>
            <w:tcMar>
              <w:left w:w="75" w:type="dxa"/>
            </w:tcMar>
            <w:vAlign w:val="center"/>
          </w:tcPr>
          <w:p w14:paraId="1EA80DAF" w14:textId="28EC78E1" w:rsidR="00E219F8" w:rsidRPr="007874D6" w:rsidRDefault="00E219F8" w:rsidP="00E219F8">
            <w:pPr>
              <w:pStyle w:val="td1"/>
              <w:rPr>
                <w:rStyle w:val="spanbutton"/>
                <w:b w:val="0"/>
                <w:bCs w:val="0"/>
                <w:lang w:val="it-IT"/>
              </w:rPr>
            </w:pPr>
            <w:r w:rsidRPr="007874D6">
              <w:rPr>
                <w:rStyle w:val="spanbutton"/>
                <w:lang w:val="it-IT"/>
              </w:rPr>
              <w:t xml:space="preserve">TABEL DE PLATĂ </w:t>
            </w:r>
            <w:r w:rsidRPr="007874D6">
              <w:rPr>
                <w:rStyle w:val="spanbutton"/>
                <w:b w:val="0"/>
                <w:bCs w:val="0"/>
                <w:lang w:val="it-IT"/>
              </w:rPr>
              <w:t>butonul deschide Tabelul de plată.</w:t>
            </w:r>
          </w:p>
        </w:tc>
      </w:tr>
      <w:tr w:rsidR="00E219F8" w:rsidRPr="00D52D9F" w14:paraId="2BE97430" w14:textId="77777777" w:rsidTr="00E219F8">
        <w:tc>
          <w:tcPr>
            <w:tcW w:w="2746" w:type="dxa"/>
            <w:tcMar>
              <w:left w:w="75" w:type="dxa"/>
            </w:tcMar>
            <w:vAlign w:val="center"/>
          </w:tcPr>
          <w:p w14:paraId="17229B6F" w14:textId="4389B813" w:rsidR="00E219F8" w:rsidRPr="00D52D9F" w:rsidRDefault="00E219F8" w:rsidP="00E219F8">
            <w:pPr>
              <w:pStyle w:val="td"/>
              <w:rPr>
                <w:rFonts w:ascii="DIN Pro Regular" w:hAnsi="DIN Pro Regular" w:cs="DIN Pro Regular"/>
              </w:rPr>
            </w:pPr>
            <w:r w:rsidRPr="00771CF4">
              <w:rPr>
                <w:noProof/>
              </w:rPr>
              <w:drawing>
                <wp:inline distT="0" distB="0" distL="0" distR="0" wp14:anchorId="15678B92" wp14:editId="40620B46">
                  <wp:extent cx="466790" cy="476316"/>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6790" cy="476316"/>
                          </a:xfrm>
                          <a:prstGeom prst="rect">
                            <a:avLst/>
                          </a:prstGeom>
                        </pic:spPr>
                      </pic:pic>
                    </a:graphicData>
                  </a:graphic>
                </wp:inline>
              </w:drawing>
            </w:r>
          </w:p>
        </w:tc>
        <w:tc>
          <w:tcPr>
            <w:tcW w:w="6614" w:type="dxa"/>
            <w:tcMar>
              <w:left w:w="75" w:type="dxa"/>
            </w:tcMar>
            <w:vAlign w:val="center"/>
          </w:tcPr>
          <w:p w14:paraId="25B1AA92" w14:textId="1F8E8A34" w:rsidR="00E219F8" w:rsidRPr="0078380E" w:rsidRDefault="00E219F8" w:rsidP="00E219F8">
            <w:pPr>
              <w:pStyle w:val="td1"/>
              <w:rPr>
                <w:rStyle w:val="spanbutton"/>
                <w:b w:val="0"/>
                <w:bCs w:val="0"/>
              </w:rPr>
            </w:pPr>
            <w:r w:rsidRPr="0078380E">
              <w:rPr>
                <w:rStyle w:val="spanbutton"/>
                <w:b w:val="0"/>
                <w:bCs w:val="0"/>
              </w:rPr>
              <w:t xml:space="preserve">Butonul </w:t>
            </w:r>
            <w:r w:rsidRPr="00D25D42">
              <w:rPr>
                <w:rStyle w:val="spanbutton"/>
              </w:rPr>
              <w:t>HOME</w:t>
            </w:r>
            <w:r w:rsidRPr="0078380E">
              <w:rPr>
                <w:rStyle w:val="spanbutton"/>
                <w:b w:val="0"/>
                <w:bCs w:val="0"/>
              </w:rPr>
              <w:t xml:space="preserve"> închide jocul și adăugă la bilanțul de câștig orice câștig necolectat, dacă este posibilă colectarea acestuia.</w:t>
            </w:r>
          </w:p>
        </w:tc>
      </w:tr>
      <w:tr w:rsidR="0078380E" w:rsidRPr="0081549C" w14:paraId="162B1C7A" w14:textId="77777777" w:rsidTr="00E219F8">
        <w:tc>
          <w:tcPr>
            <w:tcW w:w="2746" w:type="dxa"/>
            <w:shd w:val="clear" w:color="auto" w:fill="EEEEEE"/>
            <w:tcMar>
              <w:left w:w="75" w:type="dxa"/>
            </w:tcMar>
            <w:vAlign w:val="center"/>
          </w:tcPr>
          <w:p w14:paraId="361B246A" w14:textId="7312BB78" w:rsidR="0078380E" w:rsidRPr="00D52D9F" w:rsidRDefault="008B521D" w:rsidP="00E219F8">
            <w:pPr>
              <w:pStyle w:val="tdshaded"/>
              <w:rPr>
                <w:rFonts w:ascii="DIN Pro Regular" w:hAnsi="DIN Pro Regular" w:cs="DIN Pro Regular"/>
              </w:rPr>
            </w:pPr>
            <w:r>
              <w:rPr>
                <w:noProof/>
              </w:rPr>
              <w:drawing>
                <wp:inline distT="0" distB="0" distL="0" distR="0" wp14:anchorId="1A8B3BF8" wp14:editId="6FE26CAF">
                  <wp:extent cx="1353292"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vAlign w:val="center"/>
          </w:tcPr>
          <w:p w14:paraId="4A50BB37" w14:textId="77183048" w:rsidR="0078380E" w:rsidRPr="007874D6" w:rsidRDefault="0078380E" w:rsidP="00E219F8">
            <w:pPr>
              <w:pStyle w:val="td1"/>
              <w:rPr>
                <w:rStyle w:val="spanbutton"/>
                <w:b w:val="0"/>
                <w:bCs w:val="0"/>
                <w:lang w:val="it-IT"/>
              </w:rPr>
            </w:pPr>
            <w:r w:rsidRPr="007874D6">
              <w:rPr>
                <w:rStyle w:val="spanbutton"/>
                <w:lang w:val="it-IT"/>
              </w:rPr>
              <w:t>BILANȚ</w:t>
            </w:r>
            <w:r w:rsidRPr="007874D6">
              <w:rPr>
                <w:rStyle w:val="spanbutton"/>
                <w:b w:val="0"/>
                <w:bCs w:val="0"/>
                <w:lang w:val="it-IT"/>
              </w:rPr>
              <w:t xml:space="preserve"> câmpul afișează bilanțul curent.</w:t>
            </w:r>
          </w:p>
        </w:tc>
      </w:tr>
      <w:tr w:rsidR="0078380E" w:rsidRPr="0081549C" w14:paraId="1294F84E" w14:textId="77777777" w:rsidTr="00E219F8">
        <w:tc>
          <w:tcPr>
            <w:tcW w:w="2746" w:type="dxa"/>
            <w:tcMar>
              <w:left w:w="75" w:type="dxa"/>
            </w:tcMar>
            <w:vAlign w:val="center"/>
          </w:tcPr>
          <w:p w14:paraId="0EF03297" w14:textId="0E0100E3" w:rsidR="0078380E" w:rsidRPr="00D52D9F" w:rsidRDefault="008B521D" w:rsidP="00E219F8">
            <w:pPr>
              <w:pStyle w:val="td"/>
              <w:rPr>
                <w:rFonts w:ascii="DIN Pro Regular" w:hAnsi="DIN Pro Regular" w:cs="DIN Pro Regular"/>
              </w:rPr>
            </w:pPr>
            <w:r>
              <w:rPr>
                <w:noProof/>
              </w:rPr>
              <w:drawing>
                <wp:inline distT="0" distB="0" distL="0" distR="0" wp14:anchorId="2FE7098A" wp14:editId="1B091F64">
                  <wp:extent cx="1353292"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tcMar>
              <w:left w:w="75" w:type="dxa"/>
            </w:tcMar>
            <w:vAlign w:val="center"/>
          </w:tcPr>
          <w:p w14:paraId="2FD17C29" w14:textId="24ECD26B" w:rsidR="0078380E" w:rsidRPr="007874D6" w:rsidRDefault="0078380E" w:rsidP="00E219F8">
            <w:pPr>
              <w:pStyle w:val="td1"/>
              <w:rPr>
                <w:rStyle w:val="spanbutton"/>
                <w:b w:val="0"/>
                <w:bCs w:val="0"/>
                <w:lang w:val="it-IT"/>
              </w:rPr>
            </w:pPr>
            <w:r w:rsidRPr="007874D6">
              <w:rPr>
                <w:rStyle w:val="spanbutton"/>
                <w:lang w:val="it-IT"/>
              </w:rPr>
              <w:t>PARIU</w:t>
            </w:r>
            <w:r w:rsidRPr="007874D6">
              <w:rPr>
                <w:rStyle w:val="spanbutton"/>
                <w:b w:val="0"/>
                <w:bCs w:val="0"/>
                <w:lang w:val="it-IT"/>
              </w:rPr>
              <w:t xml:space="preserve"> butonul afișează pariul current și poate fi folosit pentru ajustarea acestuia.</w:t>
            </w:r>
          </w:p>
        </w:tc>
      </w:tr>
      <w:tr w:rsidR="0078380E" w:rsidRPr="00D52D9F" w14:paraId="21183F78" w14:textId="77777777" w:rsidTr="00E219F8">
        <w:tc>
          <w:tcPr>
            <w:tcW w:w="2746" w:type="dxa"/>
            <w:shd w:val="clear" w:color="auto" w:fill="EEEEEE"/>
            <w:tcMar>
              <w:left w:w="75" w:type="dxa"/>
            </w:tcMar>
            <w:vAlign w:val="center"/>
          </w:tcPr>
          <w:p w14:paraId="78067FC8" w14:textId="5D9E0D77" w:rsidR="0078380E" w:rsidRPr="00D52D9F" w:rsidRDefault="008B521D" w:rsidP="00E219F8">
            <w:pPr>
              <w:pStyle w:val="tdshaded"/>
              <w:rPr>
                <w:rFonts w:ascii="DIN Pro Regular" w:hAnsi="DIN Pro Regular" w:cs="DIN Pro Regular"/>
              </w:rPr>
            </w:pPr>
            <w:r>
              <w:rPr>
                <w:noProof/>
              </w:rPr>
              <w:drawing>
                <wp:inline distT="0" distB="0" distL="0" distR="0" wp14:anchorId="5E25DAA6" wp14:editId="03931FD2">
                  <wp:extent cx="1341355"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41355" cy="457200"/>
                          </a:xfrm>
                          <a:prstGeom prst="rect">
                            <a:avLst/>
                          </a:prstGeom>
                          <a:noFill/>
                          <a:ln>
                            <a:noFill/>
                          </a:ln>
                        </pic:spPr>
                      </pic:pic>
                    </a:graphicData>
                  </a:graphic>
                </wp:inline>
              </w:drawing>
            </w:r>
          </w:p>
        </w:tc>
        <w:tc>
          <w:tcPr>
            <w:tcW w:w="6614" w:type="dxa"/>
            <w:shd w:val="clear" w:color="auto" w:fill="EEEEEE"/>
            <w:tcMar>
              <w:left w:w="75" w:type="dxa"/>
            </w:tcMar>
            <w:vAlign w:val="center"/>
          </w:tcPr>
          <w:p w14:paraId="2C610562" w14:textId="3C0E4EC3" w:rsidR="0078380E" w:rsidRPr="0078380E" w:rsidRDefault="0078380E" w:rsidP="00E219F8">
            <w:pPr>
              <w:pStyle w:val="td1"/>
              <w:rPr>
                <w:rStyle w:val="spanbutton"/>
                <w:b w:val="0"/>
                <w:bCs w:val="0"/>
              </w:rPr>
            </w:pPr>
            <w:r w:rsidRPr="00D25D42">
              <w:rPr>
                <w:rStyle w:val="spanbutton"/>
              </w:rPr>
              <w:t>CÂȘTIG</w:t>
            </w:r>
            <w:r w:rsidRPr="0078380E">
              <w:rPr>
                <w:rStyle w:val="spanbutton"/>
                <w:b w:val="0"/>
                <w:bCs w:val="0"/>
              </w:rPr>
              <w:t xml:space="preserve"> câmpul afișează plățile castigate pentru runda de joc curentă.</w:t>
            </w:r>
          </w:p>
        </w:tc>
      </w:tr>
      <w:tr w:rsidR="00E219F8" w:rsidRPr="0081549C" w14:paraId="36217ED0" w14:textId="77777777" w:rsidTr="00E219F8">
        <w:tc>
          <w:tcPr>
            <w:tcW w:w="2746" w:type="dxa"/>
            <w:tcMar>
              <w:left w:w="75" w:type="dxa"/>
            </w:tcMar>
            <w:vAlign w:val="center"/>
          </w:tcPr>
          <w:p w14:paraId="3A47A148" w14:textId="18E3F5B6" w:rsidR="00E219F8" w:rsidRPr="00D52D9F" w:rsidRDefault="00E219F8" w:rsidP="00E219F8">
            <w:pPr>
              <w:pStyle w:val="td"/>
              <w:rPr>
                <w:rFonts w:ascii="DIN Pro Regular" w:hAnsi="DIN Pro Regular" w:cs="DIN Pro Regular"/>
              </w:rPr>
            </w:pPr>
            <w:r w:rsidRPr="00771CF4">
              <w:rPr>
                <w:rFonts w:ascii="DIN Pro Regular" w:hAnsi="DIN Pro Regular" w:cs="DIN Pro Regular"/>
                <w:noProof/>
              </w:rPr>
              <w:drawing>
                <wp:inline distT="0" distB="0" distL="0" distR="0" wp14:anchorId="7C55F99E" wp14:editId="09560C93">
                  <wp:extent cx="559059" cy="396000"/>
                  <wp:effectExtent l="0" t="0" r="0"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9059" cy="396000"/>
                          </a:xfrm>
                          <a:prstGeom prst="rect">
                            <a:avLst/>
                          </a:prstGeom>
                        </pic:spPr>
                      </pic:pic>
                    </a:graphicData>
                  </a:graphic>
                </wp:inline>
              </w:drawing>
            </w:r>
          </w:p>
        </w:tc>
        <w:tc>
          <w:tcPr>
            <w:tcW w:w="6614" w:type="dxa"/>
            <w:tcMar>
              <w:left w:w="75" w:type="dxa"/>
            </w:tcMar>
            <w:vAlign w:val="center"/>
          </w:tcPr>
          <w:p w14:paraId="690313F5" w14:textId="148DBEE0" w:rsidR="00E219F8" w:rsidRPr="007874D6" w:rsidRDefault="00E219F8" w:rsidP="00E219F8">
            <w:pPr>
              <w:pStyle w:val="td1"/>
              <w:rPr>
                <w:rStyle w:val="spanbutton"/>
                <w:b w:val="0"/>
                <w:bCs w:val="0"/>
                <w:lang w:val="it-IT"/>
              </w:rPr>
            </w:pPr>
            <w:r w:rsidRPr="007874D6">
              <w:rPr>
                <w:rStyle w:val="spanbutton"/>
                <w:lang w:val="it-IT"/>
              </w:rPr>
              <w:t xml:space="preserve">PARIU MAXIM </w:t>
            </w:r>
            <w:r w:rsidRPr="007874D6">
              <w:rPr>
                <w:rStyle w:val="spanbutton"/>
                <w:b w:val="0"/>
                <w:bCs w:val="0"/>
                <w:lang w:val="it-IT"/>
              </w:rPr>
              <w:t>butonul ajustează pariul la setarea sa maximă, în funcție și de bilanț.</w:t>
            </w:r>
          </w:p>
        </w:tc>
      </w:tr>
      <w:tr w:rsidR="00E219F8" w:rsidRPr="0081549C" w14:paraId="243675AE" w14:textId="77777777" w:rsidTr="00E219F8">
        <w:tc>
          <w:tcPr>
            <w:tcW w:w="2746" w:type="dxa"/>
            <w:shd w:val="clear" w:color="auto" w:fill="EEEEEE"/>
            <w:tcMar>
              <w:left w:w="75" w:type="dxa"/>
            </w:tcMar>
            <w:vAlign w:val="center"/>
          </w:tcPr>
          <w:p w14:paraId="3E0ABF1D" w14:textId="700CADCD" w:rsidR="00E219F8" w:rsidRPr="00D52D9F" w:rsidRDefault="00E219F8" w:rsidP="00E219F8">
            <w:pPr>
              <w:pStyle w:val="tdshaded"/>
              <w:rPr>
                <w:rFonts w:ascii="DIN Pro Regular" w:hAnsi="DIN Pro Regular" w:cs="DIN Pro Regular"/>
              </w:rPr>
            </w:pPr>
            <w:r w:rsidRPr="00771CF4">
              <w:rPr>
                <w:rFonts w:ascii="DIN Pro Regular" w:hAnsi="DIN Pro Regular" w:cs="DIN Pro Regular"/>
                <w:noProof/>
              </w:rPr>
              <w:drawing>
                <wp:inline distT="0" distB="0" distL="0" distR="0" wp14:anchorId="317486E3" wp14:editId="5E677E37">
                  <wp:extent cx="559059" cy="396000"/>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9059" cy="396000"/>
                          </a:xfrm>
                          <a:prstGeom prst="rect">
                            <a:avLst/>
                          </a:prstGeom>
                        </pic:spPr>
                      </pic:pic>
                    </a:graphicData>
                  </a:graphic>
                </wp:inline>
              </w:drawing>
            </w:r>
          </w:p>
        </w:tc>
        <w:tc>
          <w:tcPr>
            <w:tcW w:w="6614" w:type="dxa"/>
            <w:shd w:val="clear" w:color="auto" w:fill="EEEEEE"/>
            <w:tcMar>
              <w:left w:w="75" w:type="dxa"/>
            </w:tcMar>
            <w:vAlign w:val="center"/>
          </w:tcPr>
          <w:p w14:paraId="3D52954D" w14:textId="62CCC891" w:rsidR="00E219F8" w:rsidRPr="007874D6" w:rsidRDefault="00E219F8" w:rsidP="00E219F8">
            <w:pPr>
              <w:pStyle w:val="td1"/>
              <w:rPr>
                <w:rStyle w:val="spanbutton"/>
                <w:b w:val="0"/>
                <w:bCs w:val="0"/>
                <w:lang w:val="it-IT"/>
              </w:rPr>
            </w:pPr>
            <w:r w:rsidRPr="007874D6">
              <w:rPr>
                <w:rStyle w:val="spanbutton"/>
                <w:lang w:val="it-IT"/>
              </w:rPr>
              <w:t>GAMBLE</w:t>
            </w:r>
            <w:r w:rsidRPr="007874D6">
              <w:rPr>
                <w:rStyle w:val="spanbutton"/>
                <w:b w:val="0"/>
                <w:bCs w:val="0"/>
                <w:lang w:val="it-IT"/>
              </w:rPr>
              <w:t xml:space="preserve"> butonul declanșează opțiunea Gamble. Disponibilă în cazul unui câștig dacă nu a fost atinsă nicio limită.</w:t>
            </w:r>
          </w:p>
        </w:tc>
      </w:tr>
      <w:tr w:rsidR="00E219F8" w:rsidRPr="0081549C" w14:paraId="40390AB4" w14:textId="77777777" w:rsidTr="00E219F8">
        <w:tc>
          <w:tcPr>
            <w:tcW w:w="2746" w:type="dxa"/>
            <w:tcMar>
              <w:left w:w="75" w:type="dxa"/>
            </w:tcMar>
            <w:vAlign w:val="center"/>
          </w:tcPr>
          <w:p w14:paraId="584D4B5B" w14:textId="203388AC" w:rsidR="00E219F8" w:rsidRPr="00D52D9F" w:rsidRDefault="00E219F8" w:rsidP="00E219F8">
            <w:pPr>
              <w:pStyle w:val="td"/>
              <w:rPr>
                <w:rFonts w:ascii="DIN Pro Regular" w:hAnsi="DIN Pro Regular" w:cs="DIN Pro Regular"/>
              </w:rPr>
            </w:pPr>
            <w:r w:rsidRPr="006940E0">
              <w:rPr>
                <w:rFonts w:ascii="DIN Pro Regular" w:hAnsi="DIN Pro Regular" w:cs="DIN Pro Regular"/>
                <w:noProof/>
              </w:rPr>
              <w:drawing>
                <wp:inline distT="0" distB="0" distL="0" distR="0" wp14:anchorId="740F0300" wp14:editId="7EF31301">
                  <wp:extent cx="888000" cy="54000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88000" cy="540000"/>
                          </a:xfrm>
                          <a:prstGeom prst="rect">
                            <a:avLst/>
                          </a:prstGeom>
                        </pic:spPr>
                      </pic:pic>
                    </a:graphicData>
                  </a:graphic>
                </wp:inline>
              </w:drawing>
            </w:r>
          </w:p>
        </w:tc>
        <w:tc>
          <w:tcPr>
            <w:tcW w:w="6614" w:type="dxa"/>
            <w:tcMar>
              <w:left w:w="75" w:type="dxa"/>
            </w:tcMar>
            <w:vAlign w:val="center"/>
          </w:tcPr>
          <w:p w14:paraId="2850D646" w14:textId="135B82A7" w:rsidR="00E219F8" w:rsidRPr="007874D6" w:rsidRDefault="00E219F8" w:rsidP="00E219F8">
            <w:pPr>
              <w:pStyle w:val="td1"/>
              <w:rPr>
                <w:rStyle w:val="spanbutton"/>
                <w:b w:val="0"/>
                <w:bCs w:val="0"/>
                <w:lang w:val="it-IT"/>
              </w:rPr>
            </w:pPr>
            <w:r w:rsidRPr="007874D6">
              <w:rPr>
                <w:rStyle w:val="spanbutton"/>
                <w:lang w:val="it-IT"/>
              </w:rPr>
              <w:t>SPIN</w:t>
            </w:r>
            <w:r w:rsidRPr="007874D6">
              <w:rPr>
                <w:rStyle w:val="spanbutton"/>
                <w:b w:val="0"/>
                <w:bCs w:val="0"/>
                <w:lang w:val="it-IT"/>
              </w:rPr>
              <w:t xml:space="preserve"> butonul declanșează jocul la setarea de pariu curentă.</w:t>
            </w:r>
          </w:p>
        </w:tc>
      </w:tr>
      <w:tr w:rsidR="00E219F8" w:rsidRPr="0081549C" w14:paraId="22BF615C" w14:textId="77777777" w:rsidTr="00E219F8">
        <w:tc>
          <w:tcPr>
            <w:tcW w:w="2746" w:type="dxa"/>
            <w:shd w:val="clear" w:color="auto" w:fill="EEEEEE"/>
            <w:tcMar>
              <w:left w:w="75" w:type="dxa"/>
            </w:tcMar>
            <w:vAlign w:val="center"/>
          </w:tcPr>
          <w:p w14:paraId="675C7BF9" w14:textId="2F3ADEC6" w:rsidR="00E219F8" w:rsidRPr="00D52D9F" w:rsidRDefault="00E219F8" w:rsidP="00E219F8">
            <w:pPr>
              <w:pStyle w:val="tdshaded"/>
              <w:rPr>
                <w:rFonts w:ascii="DIN Pro Regular" w:hAnsi="DIN Pro Regular" w:cs="DIN Pro Regular"/>
              </w:rPr>
            </w:pPr>
            <w:r w:rsidRPr="006940E0">
              <w:rPr>
                <w:rFonts w:ascii="DIN Pro Regular" w:hAnsi="DIN Pro Regular" w:cs="DIN Pro Regular"/>
                <w:noProof/>
              </w:rPr>
              <w:drawing>
                <wp:inline distT="0" distB="0" distL="0" distR="0" wp14:anchorId="00810E07" wp14:editId="7203C994">
                  <wp:extent cx="897980" cy="540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97980" cy="540000"/>
                          </a:xfrm>
                          <a:prstGeom prst="rect">
                            <a:avLst/>
                          </a:prstGeom>
                        </pic:spPr>
                      </pic:pic>
                    </a:graphicData>
                  </a:graphic>
                </wp:inline>
              </w:drawing>
            </w:r>
          </w:p>
        </w:tc>
        <w:tc>
          <w:tcPr>
            <w:tcW w:w="6614" w:type="dxa"/>
            <w:shd w:val="clear" w:color="auto" w:fill="EEEEEE"/>
            <w:tcMar>
              <w:left w:w="75" w:type="dxa"/>
            </w:tcMar>
            <w:vAlign w:val="center"/>
          </w:tcPr>
          <w:p w14:paraId="620CDE77" w14:textId="542FBED7" w:rsidR="00E219F8" w:rsidRPr="007874D6" w:rsidRDefault="00E219F8" w:rsidP="00E219F8">
            <w:pPr>
              <w:pStyle w:val="td1"/>
              <w:rPr>
                <w:rStyle w:val="spanbutton"/>
                <w:b w:val="0"/>
                <w:bCs w:val="0"/>
                <w:lang w:val="it-IT"/>
              </w:rPr>
            </w:pPr>
            <w:r w:rsidRPr="00D25D42">
              <w:rPr>
                <w:rStyle w:val="spanbutton"/>
              </w:rPr>
              <w:t>STOP</w:t>
            </w:r>
            <w:r w:rsidRPr="00D25D42">
              <w:rPr>
                <w:rStyle w:val="spanbutton"/>
                <w:b w:val="0"/>
                <w:bCs w:val="0"/>
              </w:rPr>
              <w:t xml:space="preserve"> butonul oprește rapid rolele. </w:t>
            </w:r>
            <w:r w:rsidRPr="007874D6">
              <w:rPr>
                <w:rStyle w:val="spanbutton"/>
                <w:b w:val="0"/>
                <w:bCs w:val="0"/>
                <w:lang w:val="it-IT"/>
              </w:rPr>
              <w:t>Este disponibil când rolele se învârtesc.</w:t>
            </w:r>
          </w:p>
        </w:tc>
      </w:tr>
      <w:tr w:rsidR="00E219F8" w:rsidRPr="0081549C" w14:paraId="11195635" w14:textId="77777777" w:rsidTr="00E219F8">
        <w:tc>
          <w:tcPr>
            <w:tcW w:w="2746" w:type="dxa"/>
            <w:tcMar>
              <w:left w:w="75" w:type="dxa"/>
            </w:tcMar>
            <w:vAlign w:val="center"/>
          </w:tcPr>
          <w:p w14:paraId="2306D001" w14:textId="74EBA97C" w:rsidR="00E219F8" w:rsidRPr="007874D6" w:rsidRDefault="00E219F8" w:rsidP="00E219F8">
            <w:pPr>
              <w:pStyle w:val="td"/>
              <w:rPr>
                <w:rFonts w:ascii="DIN Pro Regular" w:hAnsi="DIN Pro Regular" w:cs="DIN Pro Regular"/>
                <w:lang w:val="it-IT"/>
              </w:rPr>
            </w:pPr>
            <w:r w:rsidRPr="007874D6">
              <w:rPr>
                <w:rFonts w:ascii="DIN Pro Regular" w:hAnsi="DIN Pro Regular" w:cs="DIN Pro Regular"/>
                <w:color w:val="000000"/>
                <w:lang w:val="it-IT"/>
              </w:rPr>
              <w:t> </w:t>
            </w:r>
          </w:p>
        </w:tc>
        <w:tc>
          <w:tcPr>
            <w:tcW w:w="6614" w:type="dxa"/>
            <w:tcMar>
              <w:left w:w="75" w:type="dxa"/>
            </w:tcMar>
            <w:vAlign w:val="center"/>
          </w:tcPr>
          <w:p w14:paraId="57667813" w14:textId="015D27A2" w:rsidR="00E219F8" w:rsidRPr="007874D6" w:rsidRDefault="00E219F8" w:rsidP="00E219F8">
            <w:pPr>
              <w:pStyle w:val="td1"/>
              <w:rPr>
                <w:rStyle w:val="spanbutton"/>
                <w:b w:val="0"/>
                <w:bCs w:val="0"/>
                <w:lang w:val="it-IT"/>
              </w:rPr>
            </w:pPr>
            <w:r w:rsidRPr="007874D6">
              <w:rPr>
                <w:rStyle w:val="spanbutton"/>
                <w:lang w:val="it-IT"/>
              </w:rPr>
              <w:t xml:space="preserve">BARA DE SPAȚIU </w:t>
            </w:r>
            <w:r w:rsidRPr="007874D6">
              <w:rPr>
                <w:rStyle w:val="spanbutton"/>
                <w:b w:val="0"/>
                <w:bCs w:val="0"/>
                <w:lang w:val="it-IT"/>
              </w:rPr>
              <w:t xml:space="preserve">poate fi folosită ca buton de </w:t>
            </w:r>
            <w:r w:rsidRPr="007874D6">
              <w:rPr>
                <w:rStyle w:val="spanbutton"/>
                <w:lang w:val="it-IT"/>
              </w:rPr>
              <w:t xml:space="preserve">SPIN </w:t>
            </w:r>
            <w:r w:rsidRPr="007874D6">
              <w:rPr>
                <w:rStyle w:val="spanbutton"/>
                <w:b w:val="0"/>
                <w:bCs w:val="0"/>
                <w:lang w:val="it-IT"/>
              </w:rPr>
              <w:t xml:space="preserve">sau </w:t>
            </w:r>
            <w:r w:rsidRPr="007874D6">
              <w:rPr>
                <w:rStyle w:val="spanbutton"/>
                <w:lang w:val="it-IT"/>
              </w:rPr>
              <w:t>STOP.</w:t>
            </w:r>
          </w:p>
        </w:tc>
      </w:tr>
      <w:tr w:rsidR="00E219F8" w:rsidRPr="00D52D9F" w14:paraId="69461055" w14:textId="77777777" w:rsidTr="00E219F8">
        <w:tc>
          <w:tcPr>
            <w:tcW w:w="2746" w:type="dxa"/>
            <w:shd w:val="clear" w:color="auto" w:fill="EEEEEE"/>
            <w:tcMar>
              <w:left w:w="75" w:type="dxa"/>
            </w:tcMar>
            <w:vAlign w:val="center"/>
          </w:tcPr>
          <w:p w14:paraId="140CF8E9" w14:textId="05C217B1" w:rsidR="00E219F8" w:rsidRPr="00D52D9F" w:rsidRDefault="00E219F8" w:rsidP="00E219F8">
            <w:pPr>
              <w:pStyle w:val="p2"/>
              <w:rPr>
                <w:rFonts w:ascii="DIN Pro Regular" w:hAnsi="DIN Pro Regular" w:cs="DIN Pro Regular"/>
              </w:rPr>
            </w:pPr>
            <w:r w:rsidRPr="006940E0">
              <w:rPr>
                <w:rFonts w:ascii="DIN Pro Regular" w:hAnsi="DIN Pro Regular" w:cs="DIN Pro Regular"/>
                <w:noProof/>
              </w:rPr>
              <w:drawing>
                <wp:inline distT="0" distB="0" distL="0" distR="0" wp14:anchorId="0213A065" wp14:editId="45FCF3EB">
                  <wp:extent cx="564883" cy="396000"/>
                  <wp:effectExtent l="0" t="0" r="698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4883" cy="396000"/>
                          </a:xfrm>
                          <a:prstGeom prst="rect">
                            <a:avLst/>
                          </a:prstGeom>
                        </pic:spPr>
                      </pic:pic>
                    </a:graphicData>
                  </a:graphic>
                </wp:inline>
              </w:drawing>
            </w:r>
          </w:p>
        </w:tc>
        <w:tc>
          <w:tcPr>
            <w:tcW w:w="6614" w:type="dxa"/>
            <w:shd w:val="clear" w:color="auto" w:fill="EEEEEE"/>
            <w:tcMar>
              <w:left w:w="75" w:type="dxa"/>
            </w:tcMar>
            <w:vAlign w:val="center"/>
          </w:tcPr>
          <w:p w14:paraId="50B5CB53" w14:textId="49DC2CBA" w:rsidR="00E219F8" w:rsidRPr="0078380E" w:rsidRDefault="00E219F8" w:rsidP="00E219F8">
            <w:pPr>
              <w:pStyle w:val="td1"/>
              <w:rPr>
                <w:rStyle w:val="spanbutton"/>
                <w:b w:val="0"/>
                <w:bCs w:val="0"/>
              </w:rPr>
            </w:pPr>
            <w:r w:rsidRPr="00D25D42">
              <w:rPr>
                <w:rStyle w:val="spanbutton"/>
              </w:rPr>
              <w:t>AUTOPLAY</w:t>
            </w:r>
            <w:r w:rsidRPr="00D25D42">
              <w:rPr>
                <w:rStyle w:val="spanbutton"/>
                <w:b w:val="0"/>
                <w:bCs w:val="0"/>
              </w:rPr>
              <w:t xml:space="preserve"> butonul deschide setările pentru Autoplay.</w:t>
            </w:r>
          </w:p>
        </w:tc>
      </w:tr>
      <w:tr w:rsidR="00E219F8" w:rsidRPr="00D52D9F" w14:paraId="30228C6F" w14:textId="77777777" w:rsidTr="00E219F8">
        <w:tc>
          <w:tcPr>
            <w:tcW w:w="2746" w:type="dxa"/>
            <w:tcMar>
              <w:left w:w="75" w:type="dxa"/>
            </w:tcMar>
            <w:vAlign w:val="center"/>
          </w:tcPr>
          <w:p w14:paraId="3FED7D46" w14:textId="200441EC" w:rsidR="00E219F8" w:rsidRPr="00D52D9F" w:rsidRDefault="00E219F8" w:rsidP="00E219F8">
            <w:pPr>
              <w:pStyle w:val="td"/>
              <w:rPr>
                <w:rFonts w:ascii="DIN Pro Regular" w:hAnsi="DIN Pro Regular" w:cs="DIN Pro Regular"/>
              </w:rPr>
            </w:pPr>
            <w:r w:rsidRPr="006940E0">
              <w:rPr>
                <w:rFonts w:ascii="DIN Pro Regular" w:hAnsi="DIN Pro Regular" w:cs="DIN Pro Regular"/>
                <w:noProof/>
              </w:rPr>
              <w:lastRenderedPageBreak/>
              <w:drawing>
                <wp:inline distT="0" distB="0" distL="0" distR="0" wp14:anchorId="5E61B4A7" wp14:editId="655C542A">
                  <wp:extent cx="559059" cy="396000"/>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9059" cy="396000"/>
                          </a:xfrm>
                          <a:prstGeom prst="rect">
                            <a:avLst/>
                          </a:prstGeom>
                        </pic:spPr>
                      </pic:pic>
                    </a:graphicData>
                  </a:graphic>
                </wp:inline>
              </w:drawing>
            </w:r>
          </w:p>
        </w:tc>
        <w:tc>
          <w:tcPr>
            <w:tcW w:w="6614" w:type="dxa"/>
            <w:tcMar>
              <w:left w:w="75" w:type="dxa"/>
            </w:tcMar>
            <w:vAlign w:val="center"/>
          </w:tcPr>
          <w:p w14:paraId="14EBAB97" w14:textId="61DAF8C6" w:rsidR="00E219F8" w:rsidRPr="0078380E" w:rsidRDefault="00E219F8" w:rsidP="00E219F8">
            <w:pPr>
              <w:pStyle w:val="td1"/>
              <w:rPr>
                <w:rStyle w:val="spanbutton"/>
                <w:b w:val="0"/>
                <w:bCs w:val="0"/>
              </w:rPr>
            </w:pPr>
            <w:r w:rsidRPr="00D25D42">
              <w:rPr>
                <w:rStyle w:val="spanbutton"/>
              </w:rPr>
              <w:t xml:space="preserve">AUTOPLAY STOP </w:t>
            </w:r>
            <w:r w:rsidRPr="00D25D42">
              <w:rPr>
                <w:rStyle w:val="spanbutton"/>
                <w:b w:val="0"/>
                <w:bCs w:val="0"/>
              </w:rPr>
              <w:t>butonul oprește Autoplay.</w:t>
            </w:r>
          </w:p>
        </w:tc>
      </w:tr>
      <w:tr w:rsidR="00E219F8" w:rsidRPr="0081549C" w14:paraId="0CDFD831" w14:textId="77777777" w:rsidTr="00E219F8">
        <w:tc>
          <w:tcPr>
            <w:tcW w:w="2746" w:type="dxa"/>
            <w:shd w:val="clear" w:color="auto" w:fill="EEEEEE"/>
            <w:tcMar>
              <w:left w:w="75" w:type="dxa"/>
            </w:tcMar>
            <w:vAlign w:val="center"/>
          </w:tcPr>
          <w:p w14:paraId="38724A3A" w14:textId="3854C418" w:rsidR="00E219F8" w:rsidRPr="00D52D9F" w:rsidRDefault="00E219F8" w:rsidP="00E219F8">
            <w:pPr>
              <w:pStyle w:val="tdshaded"/>
              <w:rPr>
                <w:rFonts w:ascii="DIN Pro Regular" w:hAnsi="DIN Pro Regular" w:cs="DIN Pro Regular"/>
              </w:rPr>
            </w:pPr>
            <w:r w:rsidRPr="006940E0">
              <w:rPr>
                <w:rFonts w:ascii="DIN Pro Regular" w:hAnsi="DIN Pro Regular" w:cs="DIN Pro Regular"/>
                <w:noProof/>
              </w:rPr>
              <w:drawing>
                <wp:inline distT="0" distB="0" distL="0" distR="0" wp14:anchorId="26F39C85" wp14:editId="6AC85EF3">
                  <wp:extent cx="559059" cy="396000"/>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9059" cy="396000"/>
                          </a:xfrm>
                          <a:prstGeom prst="rect">
                            <a:avLst/>
                          </a:prstGeom>
                        </pic:spPr>
                      </pic:pic>
                    </a:graphicData>
                  </a:graphic>
                </wp:inline>
              </w:drawing>
            </w:r>
          </w:p>
        </w:tc>
        <w:tc>
          <w:tcPr>
            <w:tcW w:w="6614" w:type="dxa"/>
            <w:shd w:val="clear" w:color="auto" w:fill="EEEEEE"/>
            <w:tcMar>
              <w:left w:w="75" w:type="dxa"/>
            </w:tcMar>
            <w:vAlign w:val="center"/>
          </w:tcPr>
          <w:p w14:paraId="13966CFD" w14:textId="50DDAF0A" w:rsidR="00E219F8" w:rsidRPr="007874D6" w:rsidRDefault="00E219F8" w:rsidP="00E219F8">
            <w:pPr>
              <w:pStyle w:val="td1"/>
              <w:rPr>
                <w:rStyle w:val="spanbutton"/>
                <w:b w:val="0"/>
                <w:bCs w:val="0"/>
                <w:lang w:val="it-IT"/>
              </w:rPr>
            </w:pPr>
            <w:r w:rsidRPr="007874D6">
              <w:rPr>
                <w:rStyle w:val="spanbutton"/>
                <w:lang w:val="it-IT"/>
              </w:rPr>
              <w:t>COLECTEAZĂ</w:t>
            </w:r>
            <w:r w:rsidRPr="007874D6">
              <w:rPr>
                <w:rStyle w:val="spanbutton"/>
                <w:b w:val="0"/>
                <w:bCs w:val="0"/>
                <w:lang w:val="it-IT"/>
              </w:rPr>
              <w:t xml:space="preserve"> butonul creditează câștigul către bilanț. Disponibil după fiecare câștig, dacă Autoplay este pornit și în timpul unui joc Gamble.</w:t>
            </w:r>
          </w:p>
        </w:tc>
      </w:tr>
      <w:tr w:rsidR="00E219F8" w:rsidRPr="00D52D9F" w14:paraId="1435CF4B" w14:textId="77777777" w:rsidTr="00E219F8">
        <w:tc>
          <w:tcPr>
            <w:tcW w:w="2746" w:type="dxa"/>
            <w:tcMar>
              <w:left w:w="75" w:type="dxa"/>
            </w:tcMar>
            <w:vAlign w:val="center"/>
          </w:tcPr>
          <w:p w14:paraId="02757EB6" w14:textId="34FA394C" w:rsidR="00E219F8" w:rsidRPr="00D52D9F" w:rsidRDefault="00E219F8" w:rsidP="00E219F8">
            <w:pPr>
              <w:pStyle w:val="td"/>
              <w:rPr>
                <w:rFonts w:ascii="DIN Pro Regular" w:hAnsi="DIN Pro Regular" w:cs="DIN Pro Regular"/>
              </w:rPr>
            </w:pPr>
            <w:r w:rsidRPr="006940E0">
              <w:rPr>
                <w:noProof/>
              </w:rPr>
              <w:drawing>
                <wp:inline distT="0" distB="0" distL="0" distR="0" wp14:anchorId="7E74F6DE" wp14:editId="682F8FD1">
                  <wp:extent cx="466790" cy="466790"/>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6790" cy="466790"/>
                          </a:xfrm>
                          <a:prstGeom prst="rect">
                            <a:avLst/>
                          </a:prstGeom>
                        </pic:spPr>
                      </pic:pic>
                    </a:graphicData>
                  </a:graphic>
                </wp:inline>
              </w:drawing>
            </w:r>
          </w:p>
        </w:tc>
        <w:tc>
          <w:tcPr>
            <w:tcW w:w="6614" w:type="dxa"/>
            <w:tcMar>
              <w:left w:w="75" w:type="dxa"/>
            </w:tcMar>
            <w:vAlign w:val="center"/>
          </w:tcPr>
          <w:p w14:paraId="708AB45A" w14:textId="4814E36A" w:rsidR="00E219F8" w:rsidRPr="0078380E" w:rsidRDefault="00E219F8" w:rsidP="00E219F8">
            <w:pPr>
              <w:pStyle w:val="td1"/>
              <w:rPr>
                <w:rStyle w:val="spanbutton"/>
                <w:b w:val="0"/>
                <w:bCs w:val="0"/>
              </w:rPr>
            </w:pPr>
            <w:r w:rsidRPr="00D25D42">
              <w:rPr>
                <w:rStyle w:val="spanbutton"/>
              </w:rPr>
              <w:t>SUNET</w:t>
            </w:r>
            <w:r w:rsidRPr="00D25D42">
              <w:rPr>
                <w:rStyle w:val="spanbutton"/>
                <w:b w:val="0"/>
                <w:bCs w:val="0"/>
              </w:rPr>
              <w:t xml:space="preserve"> butonul comută volumul sunetului.</w:t>
            </w:r>
          </w:p>
        </w:tc>
      </w:tr>
    </w:tbl>
    <w:p w14:paraId="0D981353" w14:textId="654689BF" w:rsidR="003F7A10" w:rsidRPr="007874D6" w:rsidRDefault="00D25D42" w:rsidP="00D25D42">
      <w:pPr>
        <w:pStyle w:val="td1"/>
        <w:rPr>
          <w:rStyle w:val="spanbutton"/>
          <w:b w:val="0"/>
          <w:bCs w:val="0"/>
          <w:lang w:val="it-IT"/>
        </w:rPr>
      </w:pPr>
      <w:r w:rsidRPr="007874D6">
        <w:rPr>
          <w:rStyle w:val="spanbutton"/>
          <w:b w:val="0"/>
          <w:bCs w:val="0"/>
          <w:lang w:val="it-IT"/>
        </w:rPr>
        <w:t>Orice buton și/sau domeniu menționat mai sus poate fi sau nu disponibil jucătorului, în funcție de setările operatorului.</w:t>
      </w:r>
    </w:p>
    <w:p w14:paraId="5E1F5E25" w14:textId="746B91A5" w:rsidR="00D25D42" w:rsidRPr="007874D6" w:rsidRDefault="00D25D42" w:rsidP="00D25D42">
      <w:pPr>
        <w:pStyle w:val="td1"/>
        <w:rPr>
          <w:rStyle w:val="spanbutton"/>
          <w:b w:val="0"/>
          <w:bCs w:val="0"/>
          <w:lang w:val="it-IT"/>
        </w:rPr>
      </w:pPr>
    </w:p>
    <w:p w14:paraId="59BAFD4D" w14:textId="77777777" w:rsidR="00D25D42" w:rsidRPr="007874D6" w:rsidRDefault="00D25D42" w:rsidP="00D074F4">
      <w:pPr>
        <w:pStyle w:val="td1"/>
        <w:keepNext/>
        <w:rPr>
          <w:rStyle w:val="spanbutton"/>
          <w:lang w:val="it-IT"/>
        </w:rPr>
      </w:pPr>
      <w:r w:rsidRPr="007874D6">
        <w:rPr>
          <w:rStyle w:val="spanbutton"/>
          <w:lang w:val="it-IT"/>
        </w:rPr>
        <w:t xml:space="preserve">INFORMAȚII ADIȚIONALE </w:t>
      </w:r>
    </w:p>
    <w:p w14:paraId="2FD3917E" w14:textId="77777777" w:rsidR="007874D6" w:rsidRPr="007874D6" w:rsidRDefault="007874D6" w:rsidP="007874D6">
      <w:pPr>
        <w:pStyle w:val="td1"/>
        <w:rPr>
          <w:rStyle w:val="spanbutton"/>
          <w:b w:val="0"/>
          <w:bCs w:val="0"/>
          <w:lang w:val="it-IT"/>
        </w:rPr>
      </w:pPr>
      <w:r w:rsidRPr="007874D6">
        <w:rPr>
          <w:rStyle w:val="spanbutton"/>
          <w:b w:val="0"/>
          <w:bCs w:val="0"/>
          <w:lang w:val="it-IT"/>
        </w:rPr>
        <w:t>Media teoretică de returnare la jucător este de 86.53%, 87.98%, 89.04%, 89.96%, 91.04%, 92.06%, 92.99%, 94.02%, 94.95%, 96.06%, 96.99%, 97.94%</w:t>
      </w:r>
    </w:p>
    <w:p w14:paraId="5DBF6FD5" w14:textId="628161DE" w:rsidR="00D25D42" w:rsidRPr="0081549C" w:rsidRDefault="007874D6" w:rsidP="007874D6">
      <w:pPr>
        <w:pStyle w:val="td1"/>
        <w:rPr>
          <w:rStyle w:val="spanbutton"/>
          <w:b w:val="0"/>
          <w:bCs w:val="0"/>
          <w:lang w:val="it-IT"/>
        </w:rPr>
      </w:pPr>
      <w:r w:rsidRPr="0081549C">
        <w:rPr>
          <w:rStyle w:val="spanbutton"/>
          <w:b w:val="0"/>
          <w:bCs w:val="0"/>
          <w:lang w:val="it-IT"/>
        </w:rPr>
        <w:t>Funcţionarea defectuoasă anulează toate plăţile şi jocurile.</w:t>
      </w:r>
    </w:p>
    <w:sectPr w:rsidR="00D25D42" w:rsidRPr="0081549C" w:rsidSect="004D7639">
      <w:headerReference w:type="even" r:id="rId44"/>
      <w:headerReference w:type="default" r:id="rId45"/>
      <w:footerReference w:type="even" r:id="rId46"/>
      <w:pgSz w:w="11910" w:h="16845"/>
      <w:pgMar w:top="900" w:right="1110" w:bottom="45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B9B39"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0DAA618F"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embedRegular r:id="rId1" w:fontKey="{249B6B2C-0D43-43D0-9D08-2F8B9DB4A63B}"/>
  </w:font>
  <w:font w:name="Calibri">
    <w:panose1 w:val="020F0502020204030204"/>
    <w:charset w:val="00"/>
    <w:family w:val="swiss"/>
    <w:pitch w:val="variable"/>
    <w:sig w:usb0="E4002EFF" w:usb1="C200247B" w:usb2="00000009" w:usb3="00000000" w:csb0="000001FF" w:csb1="00000000"/>
    <w:embedRegular r:id="rId2" w:fontKey="{3090E3C2-3511-44AA-8058-B9DFF899B0B0}"/>
  </w:font>
  <w:font w:name="Calibri Light">
    <w:panose1 w:val="020F0302020204030204"/>
    <w:charset w:val="00"/>
    <w:family w:val="swiss"/>
    <w:pitch w:val="variable"/>
    <w:sig w:usb0="E4002EFF" w:usb1="C200247B" w:usb2="00000009" w:usb3="00000000" w:csb0="000001FF" w:csb1="00000000"/>
    <w:embedRegular r:id="rId3" w:fontKey="{82E14E5F-0962-4F36-B939-886EC07626D9}"/>
    <w:embedBoldItalic r:id="rId4" w:fontKey="{DF065740-FA78-4C60-85C0-3B538D84A606}"/>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22507"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706E49DA"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Gold O`Clock</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3B224C89" w:rsidR="003F7A10" w:rsidRPr="00D52D9F" w:rsidRDefault="00E219F8">
          <w:pPr>
            <w:pStyle w:val="divfooterRight"/>
            <w:rPr>
              <w:rFonts w:ascii="DIN Pro Regular" w:hAnsi="DIN Pro Regular" w:cs="DIN Pro Regular"/>
            </w:rPr>
          </w:pPr>
          <w:r>
            <w:rPr>
              <w:rFonts w:ascii="DIN Pro Regular" w:hAnsi="DIN Pro Regular" w:cs="DIN Pro Regular"/>
            </w:rPr>
            <w:t>Heaven Mania</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hideGrammaticalErrors/>
  <w:proofState w:spelling="clean" w:grammar="clean"/>
  <w:defaultTabStop w:val="720"/>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4770A"/>
    <w:rsid w:val="00053876"/>
    <w:rsid w:val="0006778D"/>
    <w:rsid w:val="000952CF"/>
    <w:rsid w:val="00096564"/>
    <w:rsid w:val="000B49F8"/>
    <w:rsid w:val="000F1255"/>
    <w:rsid w:val="00104981"/>
    <w:rsid w:val="00105BF4"/>
    <w:rsid w:val="00112035"/>
    <w:rsid w:val="001148FC"/>
    <w:rsid w:val="00122225"/>
    <w:rsid w:val="00133CB1"/>
    <w:rsid w:val="00134E70"/>
    <w:rsid w:val="001356F6"/>
    <w:rsid w:val="00143B6B"/>
    <w:rsid w:val="00143C71"/>
    <w:rsid w:val="00160495"/>
    <w:rsid w:val="00181B7A"/>
    <w:rsid w:val="0018369B"/>
    <w:rsid w:val="001A085D"/>
    <w:rsid w:val="001A3DD0"/>
    <w:rsid w:val="001A720A"/>
    <w:rsid w:val="001C4C49"/>
    <w:rsid w:val="001D38EB"/>
    <w:rsid w:val="001E332E"/>
    <w:rsid w:val="001F462B"/>
    <w:rsid w:val="00234D4A"/>
    <w:rsid w:val="002953DB"/>
    <w:rsid w:val="002B21AC"/>
    <w:rsid w:val="002C2249"/>
    <w:rsid w:val="002D4B22"/>
    <w:rsid w:val="00345AFE"/>
    <w:rsid w:val="003765A6"/>
    <w:rsid w:val="003A2CA3"/>
    <w:rsid w:val="003A38B6"/>
    <w:rsid w:val="003B7FD3"/>
    <w:rsid w:val="003C73D1"/>
    <w:rsid w:val="003F7A10"/>
    <w:rsid w:val="0041649C"/>
    <w:rsid w:val="00435BF4"/>
    <w:rsid w:val="00437358"/>
    <w:rsid w:val="00467C78"/>
    <w:rsid w:val="004A47FD"/>
    <w:rsid w:val="004A5DB4"/>
    <w:rsid w:val="004C0BB4"/>
    <w:rsid w:val="004C7683"/>
    <w:rsid w:val="004D6A85"/>
    <w:rsid w:val="004D7639"/>
    <w:rsid w:val="004E3E72"/>
    <w:rsid w:val="005140D9"/>
    <w:rsid w:val="005234D5"/>
    <w:rsid w:val="00524992"/>
    <w:rsid w:val="00530392"/>
    <w:rsid w:val="00562820"/>
    <w:rsid w:val="005A406F"/>
    <w:rsid w:val="005B2815"/>
    <w:rsid w:val="005C01DC"/>
    <w:rsid w:val="005D15FE"/>
    <w:rsid w:val="005D5290"/>
    <w:rsid w:val="005D750B"/>
    <w:rsid w:val="005F7C83"/>
    <w:rsid w:val="0062726A"/>
    <w:rsid w:val="00635A9B"/>
    <w:rsid w:val="006556E2"/>
    <w:rsid w:val="006609B8"/>
    <w:rsid w:val="00696445"/>
    <w:rsid w:val="00696FE6"/>
    <w:rsid w:val="006978F0"/>
    <w:rsid w:val="006A6DFC"/>
    <w:rsid w:val="006B65E7"/>
    <w:rsid w:val="006C3593"/>
    <w:rsid w:val="006D27CE"/>
    <w:rsid w:val="006D7719"/>
    <w:rsid w:val="006E7FB2"/>
    <w:rsid w:val="00700942"/>
    <w:rsid w:val="00707487"/>
    <w:rsid w:val="00711A39"/>
    <w:rsid w:val="007141CC"/>
    <w:rsid w:val="00720D24"/>
    <w:rsid w:val="007477CA"/>
    <w:rsid w:val="007533AE"/>
    <w:rsid w:val="00756FFC"/>
    <w:rsid w:val="007672DE"/>
    <w:rsid w:val="00775CC1"/>
    <w:rsid w:val="0078380E"/>
    <w:rsid w:val="007874D6"/>
    <w:rsid w:val="007F31BE"/>
    <w:rsid w:val="007F58E8"/>
    <w:rsid w:val="0081549C"/>
    <w:rsid w:val="00820CAB"/>
    <w:rsid w:val="008449B8"/>
    <w:rsid w:val="0085078C"/>
    <w:rsid w:val="00884187"/>
    <w:rsid w:val="00886A01"/>
    <w:rsid w:val="008B521D"/>
    <w:rsid w:val="008C4950"/>
    <w:rsid w:val="008C5E69"/>
    <w:rsid w:val="00913291"/>
    <w:rsid w:val="00914BC1"/>
    <w:rsid w:val="009272FA"/>
    <w:rsid w:val="00935A8B"/>
    <w:rsid w:val="00943589"/>
    <w:rsid w:val="009777CA"/>
    <w:rsid w:val="00990462"/>
    <w:rsid w:val="009A73CF"/>
    <w:rsid w:val="00A00384"/>
    <w:rsid w:val="00A10DA6"/>
    <w:rsid w:val="00A75234"/>
    <w:rsid w:val="00A766AD"/>
    <w:rsid w:val="00A93FDF"/>
    <w:rsid w:val="00AA577E"/>
    <w:rsid w:val="00AA5A41"/>
    <w:rsid w:val="00AA61B8"/>
    <w:rsid w:val="00AB15E4"/>
    <w:rsid w:val="00AE6459"/>
    <w:rsid w:val="00B17772"/>
    <w:rsid w:val="00B21B0E"/>
    <w:rsid w:val="00B73D51"/>
    <w:rsid w:val="00BE5B5C"/>
    <w:rsid w:val="00BF1C8A"/>
    <w:rsid w:val="00BF4FBF"/>
    <w:rsid w:val="00C53B43"/>
    <w:rsid w:val="00C570E8"/>
    <w:rsid w:val="00C70D39"/>
    <w:rsid w:val="00CA5049"/>
    <w:rsid w:val="00CD346B"/>
    <w:rsid w:val="00D074F4"/>
    <w:rsid w:val="00D25D42"/>
    <w:rsid w:val="00D372BF"/>
    <w:rsid w:val="00D52D9F"/>
    <w:rsid w:val="00D5499A"/>
    <w:rsid w:val="00D641E4"/>
    <w:rsid w:val="00D83A6D"/>
    <w:rsid w:val="00DD7F71"/>
    <w:rsid w:val="00DF71CA"/>
    <w:rsid w:val="00E140EA"/>
    <w:rsid w:val="00E219F8"/>
    <w:rsid w:val="00E21A36"/>
    <w:rsid w:val="00E23E54"/>
    <w:rsid w:val="00E50B17"/>
    <w:rsid w:val="00E95396"/>
    <w:rsid w:val="00EA198A"/>
    <w:rsid w:val="00ED765C"/>
    <w:rsid w:val="00EF1279"/>
    <w:rsid w:val="00EF4359"/>
    <w:rsid w:val="00EF4526"/>
    <w:rsid w:val="00F10765"/>
    <w:rsid w:val="00F16559"/>
    <w:rsid w:val="00F347B2"/>
    <w:rsid w:val="00F4270F"/>
    <w:rsid w:val="00F72233"/>
    <w:rsid w:val="00F93FEE"/>
    <w:rsid w:val="00F956A8"/>
    <w:rsid w:val="00FB7780"/>
    <w:rsid w:val="00FD0C08"/>
    <w:rsid w:val="00FF3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8380E"/>
    <w:pPr>
      <w:spacing w:before="100" w:beforeAutospacing="1" w:after="100" w:afterAutospacing="1"/>
    </w:pPr>
    <w:rPr>
      <w:rFonts w:ascii="Times New Roman" w:eastAsia="Times New Roman" w:hAnsi="Times New Roman" w:cs="Times New Roman"/>
      <w:sz w:val="24"/>
      <w:szCs w:val="24"/>
    </w:rPr>
  </w:style>
  <w:style w:type="character" w:styleId="BookTitle">
    <w:name w:val="Book Title"/>
    <w:basedOn w:val="DefaultParagraphFont"/>
    <w:qFormat/>
    <w:rsid w:val="001D38EB"/>
    <w:rPr>
      <w:rFonts w:asciiTheme="majorHAnsi" w:eastAsiaTheme="majorEastAsia" w:hAnsiTheme="majorHAnsi" w:cs="Calibri Light" w:hint="default"/>
      <w:b/>
      <w:bCs w:val="0"/>
      <w:i/>
      <w:iCs w:val="0"/>
      <w:sz w:val="24"/>
      <w:szCs w:val="24"/>
    </w:rPr>
  </w:style>
  <w:style w:type="table" w:styleId="PlainTable4">
    <w:name w:val="Plain Table 4"/>
    <w:basedOn w:val="TableNormal"/>
    <w:rsid w:val="001D38EB"/>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1D3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430858587">
      <w:bodyDiv w:val="1"/>
      <w:marLeft w:val="0"/>
      <w:marRight w:val="0"/>
      <w:marTop w:val="0"/>
      <w:marBottom w:val="0"/>
      <w:divBdr>
        <w:top w:val="none" w:sz="0" w:space="0" w:color="auto"/>
        <w:left w:val="none" w:sz="0" w:space="0" w:color="auto"/>
        <w:bottom w:val="none" w:sz="0" w:space="0" w:color="auto"/>
        <w:right w:val="none" w:sz="0" w:space="0" w:color="auto"/>
      </w:divBdr>
    </w:div>
    <w:div w:id="673580074">
      <w:bodyDiv w:val="1"/>
      <w:marLeft w:val="0"/>
      <w:marRight w:val="0"/>
      <w:marTop w:val="0"/>
      <w:marBottom w:val="0"/>
      <w:divBdr>
        <w:top w:val="none" w:sz="0" w:space="0" w:color="auto"/>
        <w:left w:val="none" w:sz="0" w:space="0" w:color="auto"/>
        <w:bottom w:val="none" w:sz="0" w:space="0" w:color="auto"/>
        <w:right w:val="none" w:sz="0" w:space="0" w:color="auto"/>
      </w:divBdr>
    </w:div>
    <w:div w:id="1521964751">
      <w:bodyDiv w:val="1"/>
      <w:marLeft w:val="0"/>
      <w:marRight w:val="0"/>
      <w:marTop w:val="0"/>
      <w:marBottom w:val="0"/>
      <w:divBdr>
        <w:top w:val="none" w:sz="0" w:space="0" w:color="auto"/>
        <w:left w:val="none" w:sz="0" w:space="0" w:color="auto"/>
        <w:bottom w:val="none" w:sz="0" w:space="0" w:color="auto"/>
        <w:right w:val="none" w:sz="0" w:space="0" w:color="auto"/>
      </w:divBdr>
    </w:div>
    <w:div w:id="1607999334">
      <w:bodyDiv w:val="1"/>
      <w:marLeft w:val="0"/>
      <w:marRight w:val="0"/>
      <w:marTop w:val="0"/>
      <w:marBottom w:val="0"/>
      <w:divBdr>
        <w:top w:val="none" w:sz="0" w:space="0" w:color="auto"/>
        <w:left w:val="none" w:sz="0" w:space="0" w:color="auto"/>
        <w:bottom w:val="none" w:sz="0" w:space="0" w:color="auto"/>
        <w:right w:val="none" w:sz="0" w:space="0" w:color="auto"/>
      </w:divBdr>
    </w:div>
    <w:div w:id="171195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 xsi:nil="true"/>
  </documentManagement>
</p:properties>
</file>

<file path=customXml/itemProps1.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2.xml><?xml version="1.0" encoding="utf-8"?>
<ds:datastoreItem xmlns:ds="http://schemas.openxmlformats.org/officeDocument/2006/customXml" ds:itemID="{F51E8029-7033-4CBB-B757-1FC9299C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FE18FA-22BA-4D8E-AF77-7FDA8B02108F}">
  <ds:schemaRefs>
    <ds:schemaRef ds:uri="http://schemas.microsoft.com/office/infopath/2007/PartnerControls"/>
    <ds:schemaRef ds:uri="http://www.w3.org/XML/1998/namespace"/>
    <ds:schemaRef ds:uri="http://purl.org/dc/terms/"/>
    <ds:schemaRef ds:uri="http://purl.org/dc/elements/1.1/"/>
    <ds:schemaRef ds:uri="http://purl.org/dc/dcmitype/"/>
    <ds:schemaRef ds:uri="http://schemas.microsoft.com/office/2006/documentManagement/types"/>
    <ds:schemaRef ds:uri="7c7cf254-2dfb-4aee-962a-36d83bf31336"/>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1083</Words>
  <Characters>6178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7247</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Wayne Garrett</cp:lastModifiedBy>
  <cp:revision>2</cp:revision>
  <dcterms:created xsi:type="dcterms:W3CDTF">2024-02-15T11:27:00Z</dcterms:created>
  <dcterms:modified xsi:type="dcterms:W3CDTF">2024-02-15T11:27:00Z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