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FruitiXL</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FruitiXL este un joc video cu 5 role care are simbolurile Wild și Scatter.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40 linii fixe de plată.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Scatter sunt plătite pentru orice poziție o au pe ecran.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Este plătit doar cel mai mare câștig de pe linia de plată sau per combinație de tip scatter.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Scatter sunt adăugate la câștigurile de pe linia de plată.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 9</w:t>
      </w:r>
      <w:r w:rsidDel="00000000" w:rsidR="00000000" w:rsidRPr="00000000">
        <w:rPr>
          <w:rFonts w:ascii="DIN Pro Regular" w:cs="DIN Pro Regular" w:eastAsia="DIN Pro Regular" w:hAnsi="DIN Pro Regular"/>
          <w:b w:val="1"/>
          <w:sz w:val="24"/>
          <w:szCs w:val="24"/>
          <w:rtl w:val="0"/>
        </w:rPr>
        <w:t xml:space="preserve">4</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w:t>
      </w:r>
      <w:r w:rsidDel="00000000" w:rsidR="00000000" w:rsidRPr="00000000">
        <w:rPr>
          <w:rFonts w:ascii="DIN Pro Regular" w:cs="DIN Pro Regular" w:eastAsia="DIN Pro Regular" w:hAnsi="DIN Pro Regular"/>
          <w:b w:val="1"/>
          <w:sz w:val="24"/>
          <w:szCs w:val="24"/>
          <w:rtl w:val="0"/>
        </w:rPr>
        <w:t xml:space="preserve">91</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(joc) + 1% (Synot Progressive Bonus)</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5943600" cy="3343275"/>
            <wp:effectExtent b="0" l="0" r="0" t="0"/>
            <wp:docPr descr="A screenshot of a video game&#10;&#10;Description automatically generated" id="420" name="image29.png"/>
            <a:graphic>
              <a:graphicData uri="http://schemas.openxmlformats.org/drawingml/2006/picture">
                <pic:pic>
                  <pic:nvPicPr>
                    <pic:cNvPr descr="A screenshot of a video game&#10;&#10;Description automatically generated" id="0" name="image29.png"/>
                    <pic:cNvPicPr preferRelativeResize="0"/>
                  </pic:nvPicPr>
                  <pic:blipFill>
                    <a:blip r:embed="rId7"/>
                    <a:srcRect b="0" l="0" r="0" t="0"/>
                    <a:stretch>
                      <a:fillRect/>
                    </a:stretch>
                  </pic:blipFill>
                  <pic:spPr>
                    <a:xfrm>
                      <a:off x="0" y="0"/>
                      <a:ext cx="5943600" cy="3343275"/>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8">
      <w:pPr>
        <w:rPr>
          <w:rFonts w:ascii="DIN Pro Regular" w:cs="DIN Pro Regular" w:eastAsia="DIN Pro Regular" w:hAnsi="DIN Pro Regular"/>
          <w:i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9">
      <w:pPr>
        <w:keepNext w:val="1"/>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40 linii fixe de plată.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36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871"/>
        <w:gridCol w:w="1872"/>
        <w:gridCol w:w="1872"/>
        <w:gridCol w:w="1872"/>
        <w:gridCol w:w="1873"/>
        <w:tblGridChange w:id="0">
          <w:tblGrid>
            <w:gridCol w:w="1871"/>
            <w:gridCol w:w="1872"/>
            <w:gridCol w:w="1872"/>
            <w:gridCol w:w="1872"/>
            <w:gridCol w:w="1873"/>
          </w:tblGrid>
        </w:tblGridChange>
      </w:tblGrid>
      <w:tr>
        <w:trPr>
          <w:cantSplit w:val="0"/>
          <w:tblHeader w:val="0"/>
        </w:trPr>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shd w:fill="auto" w:val="clea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5"/>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shd w:fill="7f7f7f" w:val="clea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6"/>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7"/>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shd w:fill="auto" w:val="clea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w:t>
            </w:r>
          </w:p>
        </w:tc>
      </w:tr>
      <w:tr>
        <w:trPr>
          <w:cantSplit w:val="0"/>
          <w:tblHeader w:val="0"/>
        </w:trPr>
        <w:tc>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8"/>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9"/>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shd w:fill="7f7f7f" w:val="clea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7</w:t>
            </w:r>
          </w:p>
        </w:tc>
        <w:tc>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0"/>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shd w:fill="7f7f7f" w:val="clea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w:t>
            </w:r>
          </w:p>
        </w:tc>
        <w:tc>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1"/>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9</w:t>
            </w:r>
          </w:p>
        </w:tc>
        <w:tc>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2"/>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w:t>
            </w:r>
          </w:p>
        </w:tc>
      </w:tr>
      <w:tr>
        <w:trPr>
          <w:cantSplit w:val="0"/>
          <w:tblHeader w:val="0"/>
        </w:trPr>
        <w:tc>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3"/>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shd w:fill="7f7f7f" w:val="clea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11</w:t>
            </w:r>
          </w:p>
        </w:tc>
        <w:tc>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4"/>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12</w:t>
            </w:r>
          </w:p>
        </w:tc>
        <w:tc>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5"/>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shd w:fill="7f7f7f" w:val="clea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13</w:t>
            </w:r>
          </w:p>
        </w:tc>
        <w:tc>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6"/>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14</w:t>
            </w:r>
          </w:p>
        </w:tc>
        <w:tc>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7"/>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shd w:fill="7f7f7f" w:val="clear"/>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w:t>
            </w:r>
          </w:p>
        </w:tc>
      </w:tr>
      <w:tr>
        <w:trPr>
          <w:cantSplit w:val="0"/>
          <w:tblHeader w:val="0"/>
        </w:trPr>
        <w:tc>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8"/>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w:t>
            </w:r>
          </w:p>
        </w:tc>
        <w:tc>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9"/>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17</w:t>
            </w:r>
          </w:p>
        </w:tc>
        <w:tc>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0"/>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shd w:fill="7f7f7f" w:val="clear"/>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18</w:t>
            </w:r>
          </w:p>
        </w:tc>
        <w:tc>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1"/>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shd w:fill="7f7f7f" w:val="clear"/>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19</w:t>
            </w:r>
          </w:p>
        </w:tc>
        <w:tc>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2"/>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w:t>
            </w:r>
          </w:p>
        </w:tc>
      </w:tr>
      <w:tr>
        <w:trPr>
          <w:cantSplit w:val="0"/>
          <w:tblHeader w:val="0"/>
        </w:trPr>
        <w:tc>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3"/>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21</w:t>
            </w:r>
          </w:p>
        </w:tc>
        <w:tc>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4"/>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22</w:t>
            </w:r>
          </w:p>
        </w:tc>
        <w:tc>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5"/>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shd w:fill="7f7f7f" w:val="clear"/>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23</w:t>
            </w:r>
          </w:p>
        </w:tc>
        <w:tc>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6"/>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24</w:t>
            </w:r>
          </w:p>
        </w:tc>
        <w:tc>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7"/>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25</w:t>
            </w:r>
          </w:p>
        </w:tc>
      </w:tr>
      <w:tr>
        <w:trPr>
          <w:cantSplit w:val="0"/>
          <w:tblHeader w:val="0"/>
        </w:trPr>
        <w:tc>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8"/>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26</w:t>
            </w:r>
          </w:p>
        </w:tc>
        <w:tc>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9"/>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shd w:fill="7f7f7f" w:val="clear"/>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27</w:t>
            </w:r>
          </w:p>
        </w:tc>
        <w:tc>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0"/>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shd w:fill="7f7f7f" w:val="clear"/>
                </w:tcPr>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28</w:t>
            </w:r>
          </w:p>
        </w:tc>
        <w:tc>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1"/>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shd w:fill="7f7f7f" w:val="clear"/>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29</w:t>
            </w:r>
          </w:p>
        </w:tc>
        <w:tc>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2"/>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30</w:t>
            </w:r>
          </w:p>
        </w:tc>
      </w:tr>
      <w:tr>
        <w:trPr>
          <w:cantSplit w:val="0"/>
          <w:tblHeader w:val="0"/>
        </w:trPr>
        <w:tc>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3"/>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shd w:fill="7f7f7f" w:val="clear"/>
                </w:tcPr>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31</w:t>
            </w:r>
          </w:p>
        </w:tc>
        <w:tc>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4"/>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32</w:t>
            </w:r>
          </w:p>
        </w:tc>
        <w:tc>
          <w:tcPr/>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5"/>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shd w:fill="7f7f7f" w:val="clear"/>
                </w:tcPr>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33</w:t>
            </w:r>
          </w:p>
        </w:tc>
        <w:tc>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6"/>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34</w:t>
            </w:r>
          </w:p>
        </w:tc>
        <w:tc>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7"/>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shd w:fill="7f7f7f" w:val="clear"/>
                </w:tcPr>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35</w:t>
            </w:r>
          </w:p>
        </w:tc>
      </w:tr>
      <w:tr>
        <w:trPr>
          <w:cantSplit w:val="0"/>
          <w:tblHeader w:val="0"/>
        </w:trPr>
        <w:tc>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8"/>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36</w:t>
            </w:r>
          </w:p>
        </w:tc>
        <w:tc>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9"/>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37</w:t>
            </w:r>
          </w:p>
        </w:tc>
        <w:tc>
          <w:tcPr/>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0"/>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shd w:fill="7f7f7f" w:val="clear"/>
                </w:tcPr>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4" w:val="single"/>
                  </w:tcBorders>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38</w:t>
            </w:r>
          </w:p>
        </w:tc>
        <w:tc>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1"/>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shd w:fill="7f7f7f" w:val="clear"/>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39</w:t>
            </w:r>
          </w:p>
        </w:tc>
        <w:tc>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2"/>
              <w:tblW w:w="1645.0" w:type="dxa"/>
              <w:jc w:val="left"/>
              <w:tblInd w:w="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329"/>
              <w:gridCol w:w="329"/>
              <w:gridCol w:w="329"/>
              <w:gridCol w:w="329"/>
              <w:gridCol w:w="329"/>
              <w:tblGridChange w:id="0">
                <w:tblGrid>
                  <w:gridCol w:w="329"/>
                  <w:gridCol w:w="329"/>
                  <w:gridCol w:w="329"/>
                  <w:gridCol w:w="329"/>
                  <w:gridCol w:w="329"/>
                </w:tblGrid>
              </w:tblGridChange>
            </w:tblGrid>
            <w:tr>
              <w:trPr>
                <w:cantSplit w:val="0"/>
                <w:trHeight w:val="310" w:hRule="atLeast"/>
                <w:tblHeader w:val="0"/>
              </w:trPr>
              <w:tc>
                <w:tcPr/>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7f7f7f" w:val="clear"/>
                </w:tcPr>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0" w:hRule="atLeast"/>
                <w:tblHeader w:val="0"/>
              </w:trPr>
              <w:tc>
                <w:tcPr>
                  <w:shd w:fill="7f7f7f" w:val="clear"/>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w:t>
            </w:r>
          </w:p>
        </w:tc>
      </w:tr>
    </w:tbl>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3"/>
        <w:tblW w:w="9360.0" w:type="dxa"/>
        <w:jc w:val="left"/>
        <w:tblLayout w:type="fixed"/>
        <w:tblLook w:val="0000"/>
      </w:tblPr>
      <w:tblGrid>
        <w:gridCol w:w="1482"/>
        <w:gridCol w:w="7878"/>
        <w:tblGridChange w:id="0">
          <w:tblGrid>
            <w:gridCol w:w="1482"/>
            <w:gridCol w:w="7878"/>
          </w:tblGrid>
        </w:tblGridChange>
      </w:tblGrid>
      <w:tr>
        <w:trPr>
          <w:cantSplit w:val="0"/>
          <w:tblHeader w:val="0"/>
        </w:trPr>
        <w:tc>
          <w:tcPr>
            <w:tcMar>
              <w:left w:w="75.0" w:type="dxa"/>
            </w:tcMar>
          </w:tcPr>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762000"/>
                  <wp:effectExtent b="0" l="0" r="0" t="0"/>
                  <wp:docPr id="42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62000" cy="762000"/>
                          </a:xfrm>
                          <a:prstGeom prst="rect"/>
                          <a:ln/>
                        </pic:spPr>
                      </pic:pic>
                    </a:graphicData>
                  </a:graphic>
                </wp:inline>
              </w:drawing>
            </w:r>
            <w:r w:rsidDel="00000000" w:rsidR="00000000" w:rsidRPr="00000000">
              <w:rPr>
                <w:rtl w:val="0"/>
              </w:rPr>
            </w:r>
          </w:p>
        </w:tc>
        <w:tc>
          <w:tcPr>
            <w:tcMar>
              <w:left w:w="75.0" w:type="dxa"/>
            </w:tcMar>
          </w:tcPr>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Simbolul Wild înlocuiește celelalte simboluri, exceptând simbolul Scatter.</w:t>
            </w:r>
          </w:p>
        </w:tc>
      </w:tr>
    </w:tbl>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br w:type="textWrapping"/>
        <w:t xml:space="preserve">Cărțile arătate nu afectează rezultatul rundei Gamble. Poți paria de [per operator] ori în timpul unei opțiuni de joc.</w:t>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F">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C0">
      <w:pPr>
        <w:keepNext w:val="1"/>
        <w:keepLines w:val="0"/>
        <w:pageBreakBefore w:val="1"/>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bookmarkStart w:colFirst="0" w:colLast="0" w:name="_heading=h.gjdgxs" w:id="0"/>
      <w:bookmarkEnd w:id="0"/>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4"/>
        <w:tblW w:w="323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3C3">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421"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3C4">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3C5">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424"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3C6">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0"/>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3C7">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423"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3C8">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0"/>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3C9">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426"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3CA">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0"/>
                <w:i w:val="1"/>
                <w:sz w:val="24"/>
                <w:szCs w:val="24"/>
                <w:rtl w:val="0"/>
              </w:rPr>
              <w:t xml:space="preserve">BRONZE</w:t>
            </w:r>
            <w:r w:rsidDel="00000000" w:rsidR="00000000" w:rsidRPr="00000000">
              <w:rPr>
                <w:rtl w:val="0"/>
              </w:rPr>
            </w:r>
          </w:p>
        </w:tc>
      </w:tr>
    </w:tbl>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declanșat în timpul jocului SYNOT Free Round Bonus.</w:t>
      </w:r>
    </w:p>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45"/>
        <w:tblW w:w="7796.999999999999" w:type="dxa"/>
        <w:jc w:val="center"/>
        <w:tblLayout w:type="fixed"/>
        <w:tblLook w:val="0000"/>
      </w:tblPr>
      <w:tblGrid>
        <w:gridCol w:w="1276"/>
        <w:gridCol w:w="1843"/>
        <w:gridCol w:w="1559"/>
        <w:gridCol w:w="1559"/>
        <w:gridCol w:w="1560"/>
        <w:tblGridChange w:id="0">
          <w:tblGrid>
            <w:gridCol w:w="1276"/>
            <w:gridCol w:w="1843"/>
            <w:gridCol w:w="1559"/>
            <w:gridCol w:w="1559"/>
            <w:gridCol w:w="1560"/>
          </w:tblGrid>
        </w:tblGridChange>
      </w:tblGrid>
      <w:tr>
        <w:trPr>
          <w:cantSplit w:val="0"/>
          <w:tblHeader w:val="1"/>
        </w:trPr>
        <w:tc>
          <w:tcPr>
            <w:tcBorders>
              <w:bottom w:color="555555" w:space="0" w:sz="12" w:val="single"/>
            </w:tcBorders>
            <w:vAlign w:val="center"/>
          </w:tcPr>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vAlign w:val="center"/>
          </w:tcPr>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vAlign w:val="center"/>
          </w:tcPr>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(5x)</w:t>
            </w:r>
          </w:p>
        </w:tc>
        <w:tc>
          <w:tcPr>
            <w:tcBorders>
              <w:bottom w:color="555555" w:space="0" w:sz="12" w:val="single"/>
            </w:tcBorders>
            <w:vAlign w:val="center"/>
          </w:tcPr>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(4x)</w:t>
            </w:r>
          </w:p>
        </w:tc>
        <w:tc>
          <w:tcPr>
            <w:tcBorders>
              <w:bottom w:color="555555" w:space="0" w:sz="12" w:val="single"/>
            </w:tcBorders>
            <w:vAlign w:val="center"/>
          </w:tcPr>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(3x)</w:t>
            </w:r>
          </w:p>
        </w:tc>
      </w:tr>
      <w:tr>
        <w:trPr>
          <w:cantSplit w:val="0"/>
          <w:tblHeader w:val="0"/>
        </w:trPr>
        <w:tc>
          <w:tcPr>
            <w:shd w:fill="eeeeee" w:val="clear"/>
            <w:tcMar>
              <w:left w:w="75.0" w:type="dxa"/>
            </w:tcMar>
            <w:vAlign w:val="center"/>
          </w:tcPr>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762000"/>
                  <wp:effectExtent b="0" l="0" r="0" t="0"/>
                  <wp:docPr id="425" name="image18.png"/>
                  <a:graphic>
                    <a:graphicData uri="http://schemas.openxmlformats.org/drawingml/2006/picture">
                      <pic:pic>
                        <pic:nvPicPr>
                          <pic:cNvPr id="0" name="image18.png"/>
                          <pic:cNvPicPr preferRelativeResize="0"/>
                        </pic:nvPicPr>
                        <pic:blipFill>
                          <a:blip r:embed="rId13"/>
                          <a:srcRect b="0" l="0" r="0" t="0"/>
                          <a:stretch>
                            <a:fillRect/>
                          </a:stretch>
                        </pic:blipFill>
                        <pic:spPr>
                          <a:xfrm>
                            <a:off x="0" y="0"/>
                            <a:ext cx="762000" cy="76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Stea</w:t>
              <w:br w:type="textWrapping"/>
              <w:t xml:space="preserve">(Simbol Scatter)</w:t>
            </w:r>
          </w:p>
        </w:tc>
        <w:tc>
          <w:tcPr>
            <w:shd w:fill="eeeeee" w:val="clear"/>
            <w:tcMar>
              <w:left w:w="75.0" w:type="dxa"/>
            </w:tcMar>
            <w:vAlign w:val="center"/>
          </w:tcPr>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500x</w:t>
            </w:r>
          </w:p>
        </w:tc>
        <w:tc>
          <w:tcPr>
            <w:shd w:fill="eeeeee" w:val="clear"/>
            <w:tcMar>
              <w:left w:w="75.0" w:type="dxa"/>
            </w:tcMar>
            <w:vAlign w:val="center"/>
          </w:tcPr>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c>
          <w:tcPr>
            <w:shd w:fill="eeeeee" w:val="clear"/>
            <w:tcMar>
              <w:left w:w="75.0" w:type="dxa"/>
            </w:tcMar>
            <w:vAlign w:val="center"/>
          </w:tcPr>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r>
      <w:tr>
        <w:trPr>
          <w:cantSplit w:val="0"/>
          <w:tblHeader w:val="0"/>
        </w:trPr>
        <w:tc>
          <w:tcPr>
            <w:tcMar>
              <w:left w:w="75.0" w:type="dxa"/>
            </w:tcMar>
            <w:vAlign w:val="center"/>
          </w:tcPr>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762000"/>
                  <wp:effectExtent b="0" l="0" r="0" t="0"/>
                  <wp:docPr id="430" name="image28.png"/>
                  <a:graphic>
                    <a:graphicData uri="http://schemas.openxmlformats.org/drawingml/2006/picture">
                      <pic:pic>
                        <pic:nvPicPr>
                          <pic:cNvPr id="0" name="image28.png"/>
                          <pic:cNvPicPr preferRelativeResize="0"/>
                        </pic:nvPicPr>
                        <pic:blipFill>
                          <a:blip r:embed="rId14"/>
                          <a:srcRect b="0" l="0" r="0" t="0"/>
                          <a:stretch>
                            <a:fillRect/>
                          </a:stretch>
                        </pic:blipFill>
                        <pic:spPr>
                          <a:xfrm>
                            <a:off x="0" y="0"/>
                            <a:ext cx="762000" cy="762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Siglă</w:t>
              <w:br w:type="textWrapping"/>
              <w:t xml:space="preserve">(Simbolul Wild)</w:t>
            </w:r>
          </w:p>
        </w:tc>
        <w:tc>
          <w:tcPr>
            <w:tcMar>
              <w:left w:w="75.0" w:type="dxa"/>
            </w:tcMar>
            <w:vAlign w:val="center"/>
          </w:tcPr>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25x</w:t>
            </w:r>
          </w:p>
        </w:tc>
        <w:tc>
          <w:tcPr>
            <w:tcMar>
              <w:left w:w="75.0" w:type="dxa"/>
            </w:tcMar>
            <w:vAlign w:val="center"/>
          </w:tcPr>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tcMar>
              <w:left w:w="75.0" w:type="dxa"/>
            </w:tcMar>
            <w:vAlign w:val="center"/>
          </w:tcPr>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blHeader w:val="0"/>
        </w:trPr>
        <w:tc>
          <w:tcPr>
            <w:shd w:fill="eeeeee" w:val="clear"/>
            <w:tcMar>
              <w:left w:w="75.0" w:type="dxa"/>
            </w:tcMar>
            <w:vAlign w:val="center"/>
          </w:tcPr>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762000"/>
                  <wp:effectExtent b="0" l="0" r="0" t="0"/>
                  <wp:docPr id="428"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762000" cy="76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Șapte</w:t>
            </w:r>
          </w:p>
        </w:tc>
        <w:tc>
          <w:tcPr>
            <w:shd w:fill="eeeeee" w:val="clear"/>
            <w:tcMar>
              <w:left w:w="75.0" w:type="dxa"/>
            </w:tcMar>
            <w:vAlign w:val="center"/>
          </w:tcPr>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shd w:fill="eeeeee" w:val="clear"/>
            <w:tcMar>
              <w:left w:w="75.0" w:type="dxa"/>
            </w:tcMar>
            <w:vAlign w:val="center"/>
          </w:tcPr>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eeeeee" w:val="clear"/>
            <w:tcMar>
              <w:left w:w="75.0" w:type="dxa"/>
            </w:tcMar>
            <w:vAlign w:val="center"/>
          </w:tcPr>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r>
      <w:tr>
        <w:trPr>
          <w:cantSplit w:val="0"/>
          <w:tblHeader w:val="0"/>
        </w:trPr>
        <w:tc>
          <w:tcPr>
            <w:tcMar>
              <w:left w:w="75.0" w:type="dxa"/>
            </w:tcMar>
            <w:vAlign w:val="center"/>
          </w:tcPr>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762000"/>
                  <wp:effectExtent b="0" l="0" r="0" t="0"/>
                  <wp:docPr id="433" name="image26.png"/>
                  <a:graphic>
                    <a:graphicData uri="http://schemas.openxmlformats.org/drawingml/2006/picture">
                      <pic:pic>
                        <pic:nvPicPr>
                          <pic:cNvPr id="0" name="image26.png"/>
                          <pic:cNvPicPr preferRelativeResize="0"/>
                        </pic:nvPicPr>
                        <pic:blipFill>
                          <a:blip r:embed="rId16"/>
                          <a:srcRect b="0" l="0" r="0" t="0"/>
                          <a:stretch>
                            <a:fillRect/>
                          </a:stretch>
                        </pic:blipFill>
                        <pic:spPr>
                          <a:xfrm>
                            <a:off x="0" y="0"/>
                            <a:ext cx="762000" cy="762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Pepene</w:t>
            </w:r>
          </w:p>
        </w:tc>
        <w:tc>
          <w:tcPr>
            <w:tcMar>
              <w:left w:w="75.0" w:type="dxa"/>
            </w:tcMar>
            <w:vAlign w:val="center"/>
          </w:tcPr>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c>
          <w:tcPr>
            <w:tcMar>
              <w:left w:w="75.0" w:type="dxa"/>
            </w:tcMar>
            <w:vAlign w:val="center"/>
          </w:tcPr>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c>
          <w:tcPr>
            <w:tcMar>
              <w:left w:w="75.0" w:type="dxa"/>
            </w:tcMar>
            <w:vAlign w:val="center"/>
          </w:tcPr>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r>
      <w:tr>
        <w:trPr>
          <w:cantSplit w:val="0"/>
          <w:tblHeader w:val="0"/>
        </w:trPr>
        <w:tc>
          <w:tcPr>
            <w:shd w:fill="f2f2f2" w:val="clear"/>
            <w:tcMar>
              <w:left w:w="75.0" w:type="dxa"/>
            </w:tcMar>
            <w:vAlign w:val="center"/>
          </w:tcPr>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762000"/>
                  <wp:effectExtent b="0" l="0" r="0" t="0"/>
                  <wp:docPr id="431" name="image25.png"/>
                  <a:graphic>
                    <a:graphicData uri="http://schemas.openxmlformats.org/drawingml/2006/picture">
                      <pic:pic>
                        <pic:nvPicPr>
                          <pic:cNvPr id="0" name="image25.png"/>
                          <pic:cNvPicPr preferRelativeResize="0"/>
                        </pic:nvPicPr>
                        <pic:blipFill>
                          <a:blip r:embed="rId17"/>
                          <a:srcRect b="0" l="0" r="0" t="0"/>
                          <a:stretch>
                            <a:fillRect/>
                          </a:stretch>
                        </pic:blipFill>
                        <pic:spPr>
                          <a:xfrm>
                            <a:off x="0" y="0"/>
                            <a:ext cx="762000" cy="762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Prună</w:t>
            </w:r>
          </w:p>
        </w:tc>
        <w:tc>
          <w:tcPr>
            <w:shd w:fill="f2f2f2" w:val="clear"/>
            <w:tcMar>
              <w:left w:w="75.0" w:type="dxa"/>
            </w:tcMar>
            <w:vAlign w:val="center"/>
          </w:tcPr>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c>
          <w:tcPr>
            <w:shd w:fill="f2f2f2" w:val="clear"/>
            <w:tcMar>
              <w:left w:w="75.0" w:type="dxa"/>
            </w:tcMar>
            <w:vAlign w:val="center"/>
          </w:tcPr>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c>
          <w:tcPr>
            <w:shd w:fill="f2f2f2" w:val="clear"/>
            <w:tcMar>
              <w:left w:w="75.0" w:type="dxa"/>
            </w:tcMar>
            <w:vAlign w:val="center"/>
          </w:tcPr>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r>
      <w:tr>
        <w:trPr>
          <w:cantSplit w:val="0"/>
          <w:tblHeader w:val="0"/>
        </w:trPr>
        <w:tc>
          <w:tcPr>
            <w:shd w:fill="auto" w:val="clear"/>
            <w:tcMar>
              <w:left w:w="75.0" w:type="dxa"/>
            </w:tcMar>
            <w:vAlign w:val="center"/>
          </w:tcPr>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762000"/>
                  <wp:effectExtent b="0" l="0" r="0" t="0"/>
                  <wp:docPr id="432" name="image17.png"/>
                  <a:graphic>
                    <a:graphicData uri="http://schemas.openxmlformats.org/drawingml/2006/picture">
                      <pic:pic>
                        <pic:nvPicPr>
                          <pic:cNvPr id="0" name="image17.png"/>
                          <pic:cNvPicPr preferRelativeResize="0"/>
                        </pic:nvPicPr>
                        <pic:blipFill>
                          <a:blip r:embed="rId18"/>
                          <a:srcRect b="0" l="0" r="0" t="0"/>
                          <a:stretch>
                            <a:fillRect/>
                          </a:stretch>
                        </pic:blipFill>
                        <pic:spPr>
                          <a:xfrm>
                            <a:off x="0" y="0"/>
                            <a:ext cx="762000" cy="762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Portocală</w:t>
            </w:r>
          </w:p>
        </w:tc>
        <w:tc>
          <w:tcPr>
            <w:shd w:fill="auto" w:val="clear"/>
            <w:tcMar>
              <w:left w:w="75.0" w:type="dxa"/>
            </w:tcMar>
            <w:vAlign w:val="center"/>
          </w:tcPr>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2,5x</w:t>
            </w:r>
          </w:p>
        </w:tc>
        <w:tc>
          <w:tcPr>
            <w:shd w:fill="auto" w:val="clear"/>
            <w:tcMar>
              <w:left w:w="75.0" w:type="dxa"/>
            </w:tcMar>
            <w:vAlign w:val="center"/>
          </w:tcPr>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c>
          <w:tcPr>
            <w:shd w:fill="auto" w:val="clear"/>
            <w:tcMar>
              <w:left w:w="75.0" w:type="dxa"/>
            </w:tcMar>
            <w:vAlign w:val="center"/>
          </w:tcPr>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0,25x</w:t>
            </w:r>
          </w:p>
        </w:tc>
      </w:tr>
      <w:tr>
        <w:trPr>
          <w:cantSplit w:val="0"/>
          <w:tblHeader w:val="0"/>
        </w:trPr>
        <w:tc>
          <w:tcPr>
            <w:shd w:fill="f2f2f2" w:val="clear"/>
            <w:tcMar>
              <w:left w:w="75.0" w:type="dxa"/>
            </w:tcMar>
            <w:vAlign w:val="center"/>
          </w:tcPr>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762000"/>
                  <wp:effectExtent b="0" l="0" r="0" t="0"/>
                  <wp:docPr id="434" name="image32.png"/>
                  <a:graphic>
                    <a:graphicData uri="http://schemas.openxmlformats.org/drawingml/2006/picture">
                      <pic:pic>
                        <pic:nvPicPr>
                          <pic:cNvPr id="0" name="image32.png"/>
                          <pic:cNvPicPr preferRelativeResize="0"/>
                        </pic:nvPicPr>
                        <pic:blipFill>
                          <a:blip r:embed="rId19"/>
                          <a:srcRect b="0" l="0" r="0" t="0"/>
                          <a:stretch>
                            <a:fillRect/>
                          </a:stretch>
                        </pic:blipFill>
                        <pic:spPr>
                          <a:xfrm>
                            <a:off x="0" y="0"/>
                            <a:ext cx="762000" cy="762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Lămâie</w:t>
            </w:r>
          </w:p>
        </w:tc>
        <w:tc>
          <w:tcPr>
            <w:shd w:fill="f2f2f2" w:val="clear"/>
            <w:tcMar>
              <w:left w:w="75.0" w:type="dxa"/>
            </w:tcMar>
            <w:vAlign w:val="center"/>
          </w:tcPr>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2,5x</w:t>
            </w:r>
          </w:p>
        </w:tc>
        <w:tc>
          <w:tcPr>
            <w:shd w:fill="f2f2f2" w:val="clear"/>
            <w:tcMar>
              <w:left w:w="75.0" w:type="dxa"/>
            </w:tcMar>
            <w:vAlign w:val="center"/>
          </w:tcPr>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c>
          <w:tcPr>
            <w:shd w:fill="f2f2f2" w:val="clear"/>
            <w:tcMar>
              <w:left w:w="75.0" w:type="dxa"/>
            </w:tcMar>
            <w:vAlign w:val="center"/>
          </w:tcPr>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0,25x</w:t>
            </w:r>
          </w:p>
        </w:tc>
      </w:tr>
      <w:tr>
        <w:trPr>
          <w:cantSplit w:val="0"/>
          <w:tblHeader w:val="0"/>
        </w:trPr>
        <w:tc>
          <w:tcPr>
            <w:shd w:fill="auto" w:val="clear"/>
            <w:tcMar>
              <w:left w:w="75.0" w:type="dxa"/>
            </w:tcMar>
            <w:vAlign w:val="center"/>
          </w:tcPr>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762000"/>
                  <wp:effectExtent b="0" l="0" r="0" t="0"/>
                  <wp:docPr id="435" name="image31.png"/>
                  <a:graphic>
                    <a:graphicData uri="http://schemas.openxmlformats.org/drawingml/2006/picture">
                      <pic:pic>
                        <pic:nvPicPr>
                          <pic:cNvPr id="0" name="image31.png"/>
                          <pic:cNvPicPr preferRelativeResize="0"/>
                        </pic:nvPicPr>
                        <pic:blipFill>
                          <a:blip r:embed="rId20"/>
                          <a:srcRect b="0" l="0" r="0" t="0"/>
                          <a:stretch>
                            <a:fillRect/>
                          </a:stretch>
                        </pic:blipFill>
                        <pic:spPr>
                          <a:xfrm>
                            <a:off x="0" y="0"/>
                            <a:ext cx="762000" cy="762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Cireșe</w:t>
            </w:r>
          </w:p>
        </w:tc>
        <w:tc>
          <w:tcPr>
            <w:shd w:fill="auto" w:val="clear"/>
            <w:tcMar>
              <w:left w:w="75.0" w:type="dxa"/>
            </w:tcMar>
            <w:vAlign w:val="center"/>
          </w:tcPr>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2,5x</w:t>
            </w:r>
          </w:p>
        </w:tc>
        <w:tc>
          <w:tcPr>
            <w:shd w:fill="auto" w:val="clear"/>
            <w:tcMar>
              <w:left w:w="75.0" w:type="dxa"/>
            </w:tcMar>
            <w:vAlign w:val="center"/>
          </w:tcPr>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c>
          <w:tcPr>
            <w:shd w:fill="auto" w:val="clear"/>
            <w:tcMar>
              <w:left w:w="75.0" w:type="dxa"/>
            </w:tcMar>
            <w:vAlign w:val="center"/>
          </w:tcPr>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0,25x</w:t>
            </w:r>
          </w:p>
        </w:tc>
      </w:tr>
    </w:tbl>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08">
      <w:pPr>
        <w:keepNext w:val="1"/>
        <w:pageBreakBefore w:val="1"/>
        <w:rPr>
          <w:rFonts w:ascii="DIN Pro Regular" w:cs="DIN Pro Regular" w:eastAsia="DIN Pro Regular" w:hAnsi="DIN Pro Regular"/>
          <w:b w:val="1"/>
          <w:smallCaps w:val="1"/>
          <w:color w:val="000000"/>
          <w:sz w:val="24"/>
          <w:szCs w:val="24"/>
        </w:rPr>
      </w:pPr>
      <w:r w:rsidDel="00000000" w:rsidR="00000000" w:rsidRPr="00000000">
        <w:rPr>
          <w:rFonts w:ascii="DIN Pro Regular" w:cs="DIN Pro Regular" w:eastAsia="DIN Pro Regular" w:hAnsi="DIN Pro Regular"/>
          <w:b w:val="1"/>
          <w:smallCaps w:val="1"/>
          <w:color w:val="000000"/>
          <w:sz w:val="24"/>
          <w:szCs w:val="24"/>
          <w:rtl w:val="0"/>
        </w:rPr>
        <w:t xml:space="preserve">Butoane</w:t>
      </w:r>
      <w:r w:rsidDel="00000000" w:rsidR="00000000" w:rsidRPr="00000000">
        <w:rPr>
          <w:rFonts w:ascii="DIN Pro Regular" w:cs="DIN Pro Regular" w:eastAsia="DIN Pro Regular" w:hAnsi="DIN Pro Regular"/>
          <w:color w:val="000000"/>
          <w:rtl w:val="0"/>
        </w:rPr>
        <w:t xml:space="preserve"> </w:t>
      </w:r>
      <w:r w:rsidDel="00000000" w:rsidR="00000000" w:rsidRPr="00000000">
        <w:rPr>
          <w:rtl w:val="0"/>
        </w:rPr>
      </w:r>
    </w:p>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4"/>
          <w:szCs w:val="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4"/>
          <w:szCs w:val="4"/>
          <w:u w:val="none"/>
          <w:shd w:fill="auto" w:val="clear"/>
          <w:vertAlign w:val="baseline"/>
          <w:rtl w:val="0"/>
        </w:rPr>
        <w:t xml:space="preserve"> </w:t>
      </w:r>
    </w:p>
    <w:tbl>
      <w:tblPr>
        <w:tblStyle w:val="Table46"/>
        <w:tblW w:w="9828.0" w:type="dxa"/>
        <w:jc w:val="center"/>
        <w:tblLayout w:type="fixed"/>
        <w:tblLook w:val="0000"/>
      </w:tblPr>
      <w:tblGrid>
        <w:gridCol w:w="2645"/>
        <w:gridCol w:w="7183"/>
        <w:tblGridChange w:id="0">
          <w:tblGrid>
            <w:gridCol w:w="2645"/>
            <w:gridCol w:w="7183"/>
          </w:tblGrid>
        </w:tblGridChange>
      </w:tblGrid>
      <w:tr>
        <w:trPr>
          <w:cantSplit w:val="0"/>
          <w:tblHeader w:val="0"/>
        </w:trPr>
        <w:tc>
          <w:tcPr>
            <w:vAlign w:val="center"/>
          </w:tcPr>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436" name="image19.png"/>
                  <a:graphic>
                    <a:graphicData uri="http://schemas.openxmlformats.org/drawingml/2006/picture">
                      <pic:pic>
                        <pic:nvPicPr>
                          <pic:cNvPr id="0" name="image19.png"/>
                          <pic:cNvPicPr preferRelativeResize="0"/>
                        </pic:nvPicPr>
                        <pic:blipFill>
                          <a:blip r:embed="rId21"/>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vAlign w:val="center"/>
          </w:tcPr>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437" name="image21.png"/>
                  <a:graphic>
                    <a:graphicData uri="http://schemas.openxmlformats.org/drawingml/2006/picture">
                      <pic:pic>
                        <pic:nvPicPr>
                          <pic:cNvPr id="0" name="image21.png"/>
                          <pic:cNvPicPr preferRelativeResize="0"/>
                        </pic:nvPicPr>
                        <pic:blipFill>
                          <a:blip r:embed="rId22"/>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auto" w:val="clear"/>
            <w:vAlign w:val="center"/>
          </w:tcPr>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33400" cy="533400"/>
                  <wp:effectExtent b="0" l="0" r="0" t="0"/>
                  <wp:docPr id="438" name="image20.png"/>
                  <a:graphic>
                    <a:graphicData uri="http://schemas.openxmlformats.org/drawingml/2006/picture">
                      <pic:pic>
                        <pic:nvPicPr>
                          <pic:cNvPr id="0" name="image20.png"/>
                          <pic:cNvPicPr preferRelativeResize="0"/>
                        </pic:nvPicPr>
                        <pic:blipFill>
                          <a:blip r:embed="rId23"/>
                          <a:srcRect b="0" l="0" r="0" t="0"/>
                          <a:stretch>
                            <a:fillRect/>
                          </a:stretch>
                        </pic:blipFill>
                        <pic:spPr>
                          <a:xfrm>
                            <a:off x="0" y="0"/>
                            <a:ext cx="533400" cy="5334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vAlign w:val="center"/>
          </w:tcPr>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977" cy="431233"/>
                  <wp:effectExtent b="0" l="0" r="0" t="0"/>
                  <wp:docPr id="439" name="image27.png"/>
                  <a:graphic>
                    <a:graphicData uri="http://schemas.openxmlformats.org/drawingml/2006/picture">
                      <pic:pic>
                        <pic:nvPicPr>
                          <pic:cNvPr id="0" name="image27.png"/>
                          <pic:cNvPicPr preferRelativeResize="0"/>
                        </pic:nvPicPr>
                        <pic:blipFill>
                          <a:blip r:embed="rId24"/>
                          <a:srcRect b="0" l="0" r="0" t="0"/>
                          <a:stretch>
                            <a:fillRect/>
                          </a:stretch>
                        </pic:blipFill>
                        <pic:spPr>
                          <a:xfrm>
                            <a:off x="0" y="0"/>
                            <a:ext cx="574977" cy="431233"/>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440" name="image24.png"/>
                  <a:graphic>
                    <a:graphicData uri="http://schemas.openxmlformats.org/drawingml/2006/picture">
                      <pic:pic>
                        <pic:nvPicPr>
                          <pic:cNvPr id="0" name="image24.png"/>
                          <pic:cNvPicPr preferRelativeResize="0"/>
                        </pic:nvPicPr>
                        <pic:blipFill>
                          <a:blip r:embed="rId25"/>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vAlign w:val="center"/>
          </w:tcPr>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441" name="image30.png"/>
                  <a:graphic>
                    <a:graphicData uri="http://schemas.openxmlformats.org/drawingml/2006/picture">
                      <pic:pic>
                        <pic:nvPicPr>
                          <pic:cNvPr id="0" name="image30.png"/>
                          <pic:cNvPicPr preferRelativeResize="0"/>
                        </pic:nvPicPr>
                        <pic:blipFill>
                          <a:blip r:embed="rId26"/>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vAlign w:val="center"/>
          </w:tcPr>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410" name="image12.png"/>
                  <a:graphic>
                    <a:graphicData uri="http://schemas.openxmlformats.org/drawingml/2006/picture">
                      <pic:pic>
                        <pic:nvPicPr>
                          <pic:cNvPr id="0" name="image12.png"/>
                          <pic:cNvPicPr preferRelativeResize="0"/>
                        </pic:nvPicPr>
                        <pic:blipFill>
                          <a:blip r:embed="rId27"/>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vAlign w:val="center"/>
          </w:tcPr>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666875" cy="563245"/>
                  <wp:effectExtent b="0" l="0" r="0" t="0"/>
                  <wp:docPr id="411" name="image15.png"/>
                  <a:graphic>
                    <a:graphicData uri="http://schemas.openxmlformats.org/drawingml/2006/picture">
                      <pic:pic>
                        <pic:nvPicPr>
                          <pic:cNvPr id="0" name="image15.png"/>
                          <pic:cNvPicPr preferRelativeResize="0"/>
                        </pic:nvPicPr>
                        <pic:blipFill>
                          <a:blip r:embed="rId28"/>
                          <a:srcRect b="0" l="0" r="0" t="0"/>
                          <a:stretch>
                            <a:fillRect/>
                          </a:stretch>
                        </pic:blipFill>
                        <pic:spPr>
                          <a:xfrm>
                            <a:off x="0" y="0"/>
                            <a:ext cx="1666875" cy="56324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vAlign w:val="center"/>
          </w:tcPr>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666875" cy="563245"/>
                  <wp:effectExtent b="0" l="0" r="0" t="0"/>
                  <wp:docPr id="412" name="image14.png"/>
                  <a:graphic>
                    <a:graphicData uri="http://schemas.openxmlformats.org/drawingml/2006/picture">
                      <pic:pic>
                        <pic:nvPicPr>
                          <pic:cNvPr id="0" name="image14.png"/>
                          <pic:cNvPicPr preferRelativeResize="0"/>
                        </pic:nvPicPr>
                        <pic:blipFill>
                          <a:blip r:embed="rId29"/>
                          <a:srcRect b="0" l="0" r="0" t="0"/>
                          <a:stretch>
                            <a:fillRect/>
                          </a:stretch>
                        </pic:blipFill>
                        <pic:spPr>
                          <a:xfrm>
                            <a:off x="0" y="0"/>
                            <a:ext cx="1666875" cy="56324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rHeight w:val="133" w:hRule="atLeast"/>
          <w:tblHeader w:val="0"/>
        </w:trPr>
        <w:tc>
          <w:tcPr>
            <w:shd w:fill="eeeeee" w:val="clear"/>
            <w:vAlign w:val="center"/>
          </w:tcPr>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666875" cy="533400"/>
                  <wp:effectExtent b="0" l="0" r="0" t="0"/>
                  <wp:docPr id="413" name="image10.jpg"/>
                  <a:graphic>
                    <a:graphicData uri="http://schemas.openxmlformats.org/drawingml/2006/picture">
                      <pic:pic>
                        <pic:nvPicPr>
                          <pic:cNvPr id="0" name="image10.jpg"/>
                          <pic:cNvPicPr preferRelativeResize="0"/>
                        </pic:nvPicPr>
                        <pic:blipFill>
                          <a:blip r:embed="rId30"/>
                          <a:srcRect b="0" l="0" r="0" t="0"/>
                          <a:stretch>
                            <a:fillRect/>
                          </a:stretch>
                        </pic:blipFill>
                        <pic:spPr>
                          <a:xfrm>
                            <a:off x="0" y="0"/>
                            <a:ext cx="1666875" cy="5334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vAlign w:val="center"/>
          </w:tcPr>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447675"/>
                  <wp:effectExtent b="0" l="0" r="0" t="0"/>
                  <wp:docPr id="414" name="image22.png"/>
                  <a:graphic>
                    <a:graphicData uri="http://schemas.openxmlformats.org/drawingml/2006/picture">
                      <pic:pic>
                        <pic:nvPicPr>
                          <pic:cNvPr id="0" name="image22.png"/>
                          <pic:cNvPicPr preferRelativeResize="0"/>
                        </pic:nvPicPr>
                        <pic:blipFill>
                          <a:blip r:embed="rId31"/>
                          <a:srcRect b="0" l="0" r="0" t="0"/>
                          <a:stretch>
                            <a:fillRect/>
                          </a:stretch>
                        </pic:blipFill>
                        <pic:spPr>
                          <a:xfrm>
                            <a:off x="0" y="0"/>
                            <a:ext cx="762000" cy="44767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vAlign w:val="center"/>
          </w:tcPr>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447675"/>
                  <wp:effectExtent b="0" l="0" r="0" t="0"/>
                  <wp:docPr id="415" name="image6.png"/>
                  <a:graphic>
                    <a:graphicData uri="http://schemas.openxmlformats.org/drawingml/2006/picture">
                      <pic:pic>
                        <pic:nvPicPr>
                          <pic:cNvPr id="0" name="image6.png"/>
                          <pic:cNvPicPr preferRelativeResize="0"/>
                        </pic:nvPicPr>
                        <pic:blipFill>
                          <a:blip r:embed="rId32"/>
                          <a:srcRect b="0" l="0" r="0" t="0"/>
                          <a:stretch>
                            <a:fillRect/>
                          </a:stretch>
                        </pic:blipFill>
                        <pic:spPr>
                          <a:xfrm>
                            <a:off x="0" y="0"/>
                            <a:ext cx="762000" cy="44767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vAlign w:val="center"/>
          </w:tcPr>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447675"/>
                  <wp:effectExtent b="0" l="0" r="0" t="0"/>
                  <wp:docPr id="416" name="image13.png"/>
                  <a:graphic>
                    <a:graphicData uri="http://schemas.openxmlformats.org/drawingml/2006/picture">
                      <pic:pic>
                        <pic:nvPicPr>
                          <pic:cNvPr id="0" name="image13.png"/>
                          <pic:cNvPicPr preferRelativeResize="0"/>
                        </pic:nvPicPr>
                        <pic:blipFill>
                          <a:blip r:embed="rId33"/>
                          <a:srcRect b="0" l="0" r="0" t="0"/>
                          <a:stretch>
                            <a:fillRect/>
                          </a:stretch>
                        </pic:blipFill>
                        <pic:spPr>
                          <a:xfrm>
                            <a:off x="0" y="0"/>
                            <a:ext cx="762000" cy="44767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vAlign w:val="center"/>
          </w:tcPr>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447675"/>
                  <wp:effectExtent b="0" l="0" r="0" t="0"/>
                  <wp:docPr id="417" name="image4.png"/>
                  <a:graphic>
                    <a:graphicData uri="http://schemas.openxmlformats.org/drawingml/2006/picture">
                      <pic:pic>
                        <pic:nvPicPr>
                          <pic:cNvPr id="0" name="image4.png"/>
                          <pic:cNvPicPr preferRelativeResize="0"/>
                        </pic:nvPicPr>
                        <pic:blipFill>
                          <a:blip r:embed="rId34"/>
                          <a:srcRect b="0" l="0" r="0" t="0"/>
                          <a:stretch>
                            <a:fillRect/>
                          </a:stretch>
                        </pic:blipFill>
                        <pic:spPr>
                          <a:xfrm>
                            <a:off x="0" y="0"/>
                            <a:ext cx="762000" cy="44767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vAlign w:val="center"/>
          </w:tcPr>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c>
          <w:tcPr>
            <w:tcMar>
              <w:left w:w="75.0" w:type="dxa"/>
            </w:tcMar>
            <w:vAlign w:val="center"/>
          </w:tcPr>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folosit ca buton pentru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vAlign w:val="center"/>
          </w:tcPr>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447675"/>
                  <wp:effectExtent b="0" l="0" r="0" t="0"/>
                  <wp:docPr id="418" name="image23.png"/>
                  <a:graphic>
                    <a:graphicData uri="http://schemas.openxmlformats.org/drawingml/2006/picture">
                      <pic:pic>
                        <pic:nvPicPr>
                          <pic:cNvPr id="0" name="image23.png"/>
                          <pic:cNvPicPr preferRelativeResize="0"/>
                        </pic:nvPicPr>
                        <pic:blipFill>
                          <a:blip r:embed="rId35"/>
                          <a:srcRect b="0" l="0" r="0" t="0"/>
                          <a:stretch>
                            <a:fillRect/>
                          </a:stretch>
                        </pic:blipFill>
                        <pic:spPr>
                          <a:xfrm>
                            <a:off x="0" y="0"/>
                            <a:ext cx="762000" cy="44767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vAlign w:val="center"/>
          </w:tcPr>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447675"/>
                  <wp:effectExtent b="0" l="0" r="0" t="0"/>
                  <wp:docPr id="419" name="image16.png"/>
                  <a:graphic>
                    <a:graphicData uri="http://schemas.openxmlformats.org/drawingml/2006/picture">
                      <pic:pic>
                        <pic:nvPicPr>
                          <pic:cNvPr id="0" name="image16.png"/>
                          <pic:cNvPicPr preferRelativeResize="0"/>
                        </pic:nvPicPr>
                        <pic:blipFill>
                          <a:blip r:embed="rId36"/>
                          <a:srcRect b="0" l="0" r="0" t="0"/>
                          <a:stretch>
                            <a:fillRect/>
                          </a:stretch>
                        </pic:blipFill>
                        <pic:spPr>
                          <a:xfrm>
                            <a:off x="0" y="0"/>
                            <a:ext cx="762000" cy="44767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vAlign w:val="center"/>
          </w:tcPr>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2000" cy="447675"/>
                  <wp:effectExtent b="0" l="0" r="0" t="0"/>
                  <wp:docPr id="427" name="image9.png"/>
                  <a:graphic>
                    <a:graphicData uri="http://schemas.openxmlformats.org/drawingml/2006/picture">
                      <pic:pic>
                        <pic:nvPicPr>
                          <pic:cNvPr id="0" name="image9.png"/>
                          <pic:cNvPicPr preferRelativeResize="0"/>
                        </pic:nvPicPr>
                        <pic:blipFill>
                          <a:blip r:embed="rId37"/>
                          <a:srcRect b="0" l="0" r="0" t="0"/>
                          <a:stretch>
                            <a:fillRect/>
                          </a:stretch>
                        </pic:blipFill>
                        <pic:spPr>
                          <a:xfrm>
                            <a:off x="0" y="0"/>
                            <a:ext cx="762000" cy="44767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vAlign w:val="center"/>
          </w:tcPr>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429" name="image11.png"/>
                  <a:graphic>
                    <a:graphicData uri="http://schemas.openxmlformats.org/drawingml/2006/picture">
                      <pic:pic>
                        <pic:nvPicPr>
                          <pic:cNvPr id="0" name="image11.png"/>
                          <pic:cNvPicPr preferRelativeResize="0"/>
                        </pic:nvPicPr>
                        <pic:blipFill>
                          <a:blip r:embed="rId38"/>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88.00%, 89.13%, 90.18%, 91.10%, 92.05%, 93.07%, 94.12%, 94.91%, 96.08%, 97.03%, 97.99%.</w:t>
      </w:r>
    </w:p>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39" w:type="default"/>
      <w:headerReference r:id="rId40" w:type="even"/>
      <w:footerReference r:id="rId41" w:type="default"/>
      <w:footerReference r:id="rId42" w:type="even"/>
      <w:pgSz w:h="16845" w:w="11910" w:orient="portrait"/>
      <w:pgMar w:bottom="1276" w:top="1135"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alibri"/>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49"/>
      <w:tblW w:w="9360.0" w:type="dxa"/>
      <w:jc w:val="left"/>
      <w:tblLayout w:type="fixed"/>
      <w:tblLook w:val="0400"/>
    </w:tblPr>
    <w:tblGrid>
      <w:gridCol w:w="3120"/>
      <w:gridCol w:w="3120"/>
      <w:gridCol w:w="3120"/>
      <w:tblGridChange w:id="0">
        <w:tblGrid>
          <w:gridCol w:w="3120"/>
          <w:gridCol w:w="3120"/>
          <w:gridCol w:w="3120"/>
        </w:tblGrid>
      </w:tblGridChange>
    </w:tblGrid>
    <w:tr>
      <w:trPr>
        <w:cantSplit w:val="0"/>
        <w:tblHeader w:val="0"/>
      </w:trPr>
      <w:tc>
        <w:tcPr/>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41">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7"/>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FruitiXL</w:t>
          </w:r>
        </w:p>
      </w:tc>
    </w:tr>
  </w:tbl>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48"/>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Dolphin's Wild Ride</w:t>
          </w:r>
        </w:p>
      </w:tc>
    </w:tr>
  </w:tbl>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DINPro-Regular" w:cs="DINPro-Regular" w:eastAsia="DINPro-Regular" w:hAnsi="DINPro-Regula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72D2B"/>
  </w:style>
  <w:style w:type="paragraph" w:styleId="Heading1">
    <w:name w:val="heading 1"/>
    <w:link w:val="Heading1Char"/>
    <w:uiPriority w:val="9"/>
    <w:qFormat w:val="1"/>
    <w:rsid w:val="007E27D0"/>
    <w:pPr>
      <w:outlineLvl w:val="0"/>
    </w:pPr>
  </w:style>
  <w:style w:type="paragraph" w:styleId="Heading2">
    <w:name w:val="heading 2"/>
    <w:qFormat w:val="1"/>
    <w:rsid w:val="007E27D0"/>
    <w:pPr>
      <w:outlineLvl w:val="1"/>
    </w:pPr>
  </w:style>
  <w:style w:type="paragraph" w:styleId="Heading3">
    <w:name w:val="heading 3"/>
    <w:qFormat w:val="1"/>
    <w:rsid w:val="007E27D0"/>
    <w:pPr>
      <w:outlineLvl w:val="2"/>
    </w:pPr>
  </w:style>
  <w:style w:type="paragraph" w:styleId="Heading4">
    <w:name w:val="heading 4"/>
    <w:qFormat w:val="1"/>
    <w:rsid w:val="007E27D0"/>
    <w:pPr>
      <w:outlineLvl w:val="3"/>
    </w:pPr>
  </w:style>
  <w:style w:type="paragraph" w:styleId="Heading5">
    <w:name w:val="heading 5"/>
    <w:qFormat w:val="1"/>
    <w:rsid w:val="007E27D0"/>
    <w:pPr>
      <w:outlineLvl w:val="4"/>
    </w:pPr>
  </w:style>
  <w:style w:type="paragraph" w:styleId="Heading6">
    <w:name w:val="heading 6"/>
    <w:qFormat w:val="1"/>
    <w:rsid w:val="007E27D0"/>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7E27D0"/>
    <w:rPr>
      <w:sz w:val="24"/>
      <w:szCs w:val="24"/>
    </w:rPr>
  </w:style>
  <w:style w:type="character" w:styleId="variablepageHeader" w:customStyle="1">
    <w:name w:val="variable_pageHeader"/>
    <w:rsid w:val="007E27D0"/>
    <w:rPr>
      <w:color w:val="000000"/>
      <w:sz w:val="18"/>
      <w:szCs w:val="18"/>
    </w:rPr>
  </w:style>
  <w:style w:type="paragraph" w:styleId="p1" w:customStyle="1">
    <w:name w:val="p_1"/>
    <w:rsid w:val="007E27D0"/>
    <w:pPr>
      <w:spacing w:before="240"/>
    </w:pPr>
    <w:rPr>
      <w:sz w:val="24"/>
      <w:szCs w:val="24"/>
    </w:rPr>
  </w:style>
  <w:style w:type="paragraph" w:styleId="divfooterLeft" w:customStyle="1">
    <w:name w:val="div_footerLeft"/>
    <w:rsid w:val="007E27D0"/>
    <w:rPr>
      <w:sz w:val="18"/>
      <w:szCs w:val="18"/>
    </w:rPr>
  </w:style>
  <w:style w:type="paragraph" w:styleId="divfooterRight" w:customStyle="1">
    <w:name w:val="div_footerRight"/>
    <w:rsid w:val="007E27D0"/>
    <w:pPr>
      <w:jc w:val="right"/>
    </w:pPr>
    <w:rPr>
      <w:sz w:val="18"/>
      <w:szCs w:val="18"/>
    </w:rPr>
  </w:style>
  <w:style w:type="paragraph" w:styleId="divfooterCenter" w:customStyle="1">
    <w:name w:val="div_footerCenter"/>
    <w:rsid w:val="007E27D0"/>
    <w:pPr>
      <w:jc w:val="center"/>
    </w:pPr>
    <w:rPr>
      <w:sz w:val="18"/>
      <w:szCs w:val="18"/>
    </w:rPr>
  </w:style>
  <w:style w:type="paragraph" w:styleId="h1" w:customStyle="1">
    <w:name w:val="h1"/>
    <w:basedOn w:val="Heading1"/>
    <w:rsid w:val="007E27D0"/>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7E27D0"/>
    <w:pPr>
      <w:tabs>
        <w:tab w:val="right" w:leader="dot" w:pos="7900"/>
      </w:tabs>
    </w:pPr>
    <w:rPr>
      <w:b w:val="1"/>
      <w:bCs w:val="1"/>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styleId="divdocumentTitle" w:customStyle="1">
    <w:name w:val="div_documentTitle"/>
    <w:rsid w:val="007E27D0"/>
    <w:rPr>
      <w:rFonts w:ascii="DINPro-Light" w:cs="DINPro-Light" w:hAnsi="DINPro-Light"/>
      <w:color w:val="0a1e5f"/>
      <w:sz w:val="72"/>
      <w:szCs w:val="72"/>
    </w:rPr>
  </w:style>
  <w:style w:type="character" w:styleId="variable" w:customStyle="1">
    <w:name w:val="variable"/>
    <w:rsid w:val="007E27D0"/>
    <w:rPr>
      <w:color w:val="0a1e5f"/>
      <w:sz w:val="72"/>
      <w:szCs w:val="72"/>
    </w:rPr>
  </w:style>
  <w:style w:type="paragraph" w:styleId="body" w:customStyle="1">
    <w:name w:val="body"/>
    <w:rsid w:val="007E27D0"/>
    <w:pPr>
      <w:spacing w:line="0" w:lineRule="atLeast"/>
    </w:pPr>
    <w:rPr>
      <w:sz w:val="24"/>
      <w:szCs w:val="24"/>
    </w:rPr>
  </w:style>
  <w:style w:type="character" w:styleId="variable1" w:customStyle="1">
    <w:name w:val="variable_1"/>
    <w:rsid w:val="007E27D0"/>
    <w:rPr>
      <w:color w:val="000000"/>
      <w:sz w:val="24"/>
      <w:szCs w:val="24"/>
    </w:rPr>
  </w:style>
  <w:style w:type="character" w:styleId="spansectionTitle" w:customStyle="1">
    <w:name w:val="span_sectionTitle"/>
    <w:rsid w:val="007E27D0"/>
    <w:rPr>
      <w:b w:val="1"/>
      <w:bCs w:val="1"/>
      <w:smallCaps w:val="1"/>
      <w:color w:val="000000"/>
      <w:sz w:val="24"/>
      <w:szCs w:val="24"/>
    </w:rPr>
  </w:style>
  <w:style w:type="character" w:styleId="spanitalic" w:customStyle="1">
    <w:name w:val="span_italic"/>
    <w:rsid w:val="007E27D0"/>
    <w:rPr>
      <w:i w:val="1"/>
      <w:iCs w:val="1"/>
      <w:color w:val="000000"/>
      <w:sz w:val="24"/>
      <w:szCs w:val="24"/>
    </w:rPr>
  </w:style>
  <w:style w:type="paragraph" w:styleId="td" w:customStyle="1">
    <w:name w:val="td"/>
    <w:rsid w:val="007E27D0"/>
    <w:rPr>
      <w:b w:val="1"/>
      <w:bCs w:val="1"/>
      <w:sz w:val="24"/>
      <w:szCs w:val="24"/>
    </w:rPr>
  </w:style>
  <w:style w:type="paragraph" w:styleId="ppaylineCount1" w:customStyle="1">
    <w:name w:val="p_paylineCount1"/>
    <w:rsid w:val="007E27D0"/>
    <w:pPr>
      <w:jc w:val="center"/>
    </w:pPr>
    <w:rPr>
      <w:b w:val="1"/>
      <w:bCs w:val="1"/>
      <w:sz w:val="24"/>
      <w:szCs w:val="24"/>
    </w:rPr>
  </w:style>
  <w:style w:type="paragraph" w:styleId="td1" w:customStyle="1">
    <w:name w:val="td_1"/>
    <w:rsid w:val="007E27D0"/>
    <w:rPr>
      <w:sz w:val="24"/>
      <w:szCs w:val="24"/>
    </w:rPr>
  </w:style>
  <w:style w:type="paragraph" w:styleId="ppaylineCount" w:customStyle="1">
    <w:name w:val="p_paylineCount"/>
    <w:rsid w:val="007E27D0"/>
    <w:pPr>
      <w:jc w:val="center"/>
    </w:pPr>
    <w:rPr>
      <w:sz w:val="24"/>
      <w:szCs w:val="24"/>
    </w:rPr>
  </w:style>
  <w:style w:type="paragraph" w:styleId="ppaylineCount10" w:customStyle="1">
    <w:name w:val="p_paylineCount_1"/>
    <w:rsid w:val="007E27D0"/>
    <w:pPr>
      <w:jc w:val="center"/>
    </w:pPr>
    <w:rPr>
      <w:b w:val="1"/>
      <w:bCs w:val="1"/>
      <w:sz w:val="24"/>
      <w:szCs w:val="24"/>
    </w:rPr>
  </w:style>
  <w:style w:type="character" w:styleId="spanbutton" w:customStyle="1">
    <w:name w:val="span_button"/>
    <w:rsid w:val="007E27D0"/>
    <w:rPr>
      <w:b w:val="1"/>
      <w:bCs w:val="1"/>
      <w:color w:val="000000"/>
      <w:sz w:val="24"/>
      <w:szCs w:val="24"/>
    </w:rPr>
  </w:style>
  <w:style w:type="paragraph" w:styleId="th" w:customStyle="1">
    <w:name w:val="th"/>
    <w:rsid w:val="007E27D0"/>
    <w:rPr>
      <w:b w:val="1"/>
      <w:bCs w:val="1"/>
      <w:sz w:val="24"/>
      <w:szCs w:val="24"/>
    </w:rPr>
  </w:style>
  <w:style w:type="paragraph" w:styleId="tdshaded" w:customStyle="1">
    <w:name w:val="td_shaded"/>
    <w:rsid w:val="007E27D0"/>
    <w:rPr>
      <w:b w:val="1"/>
      <w:bCs w:val="1"/>
      <w:sz w:val="24"/>
      <w:szCs w:val="24"/>
    </w:rPr>
  </w:style>
  <w:style w:type="paragraph" w:styleId="tdshaded1" w:customStyle="1">
    <w:name w:val="td_shaded_1"/>
    <w:rsid w:val="007E27D0"/>
    <w:rPr>
      <w:sz w:val="24"/>
      <w:szCs w:val="24"/>
    </w:rPr>
  </w:style>
  <w:style w:type="paragraph" w:styleId="p2" w:customStyle="1">
    <w:name w:val="p_2"/>
    <w:rsid w:val="007E27D0"/>
    <w:rPr>
      <w:b w:val="1"/>
      <w:bCs w:val="1"/>
      <w:sz w:val="24"/>
      <w:szCs w:val="24"/>
    </w:rPr>
  </w:style>
  <w:style w:type="paragraph" w:styleId="Header">
    <w:name w:val="header"/>
    <w:basedOn w:val="Normal"/>
    <w:link w:val="HeaderChar"/>
    <w:rsid w:val="00B14C70"/>
    <w:pPr>
      <w:tabs>
        <w:tab w:val="center" w:pos="4680"/>
        <w:tab w:val="right" w:pos="9360"/>
      </w:tabs>
    </w:pPr>
  </w:style>
  <w:style w:type="character" w:styleId="HeaderChar" w:customStyle="1">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styleId="FooterChar" w:customStyle="1">
    <w:name w:val="Footer Char"/>
    <w:basedOn w:val="DefaultParagraphFont"/>
    <w:link w:val="Footer"/>
    <w:rsid w:val="00B14C70"/>
  </w:style>
  <w:style w:type="character" w:styleId="Hyperlink">
    <w:name w:val="Hyperlink"/>
    <w:rsid w:val="00B14C70"/>
    <w:rPr>
      <w:color w:val="0563c1"/>
      <w:u w:val="single"/>
    </w:rPr>
  </w:style>
  <w:style w:type="paragraph" w:styleId="BodyText">
    <w:name w:val="Body Text"/>
    <w:basedOn w:val="Normal"/>
    <w:link w:val="BodyTextChar"/>
    <w:uiPriority w:val="1"/>
    <w:qFormat w:val="1"/>
    <w:rsid w:val="005B4CA7"/>
    <w:pPr>
      <w:widowControl w:val="0"/>
      <w:autoSpaceDE w:val="0"/>
      <w:autoSpaceDN w:val="0"/>
    </w:pPr>
    <w:rPr>
      <w:rFonts w:ascii="Microsoft Sans Serif" w:cs="Microsoft Sans Serif" w:eastAsia="Microsoft Sans Serif" w:hAnsi="Microsoft Sans Serif"/>
      <w:sz w:val="24"/>
      <w:szCs w:val="24"/>
      <w:lang w:bidi="en-US"/>
    </w:rPr>
  </w:style>
  <w:style w:type="character" w:styleId="BodyTextChar" w:customStyle="1">
    <w:name w:val="Body Text Char"/>
    <w:basedOn w:val="DefaultParagraphFont"/>
    <w:link w:val="BodyText"/>
    <w:uiPriority w:val="1"/>
    <w:rsid w:val="005B4CA7"/>
    <w:rPr>
      <w:rFonts w:ascii="Microsoft Sans Serif" w:cs="Microsoft Sans Serif" w:eastAsia="Microsoft Sans Serif" w:hAnsi="Microsoft Sans Serif"/>
      <w:sz w:val="24"/>
      <w:szCs w:val="24"/>
      <w:lang w:bidi="en-US"/>
    </w:rPr>
  </w:style>
  <w:style w:type="paragraph" w:styleId="TableParagraph" w:customStyle="1">
    <w:name w:val="Table Paragraph"/>
    <w:basedOn w:val="Normal"/>
    <w:uiPriority w:val="1"/>
    <w:qFormat w:val="1"/>
    <w:rsid w:val="005B4CA7"/>
    <w:pPr>
      <w:widowControl w:val="0"/>
      <w:autoSpaceDE w:val="0"/>
      <w:autoSpaceDN w:val="0"/>
    </w:pPr>
    <w:rPr>
      <w:rFonts w:ascii="Times New Roman" w:cs="Times New Roman" w:eastAsia="Times New Roman" w:hAnsi="Times New Roman"/>
      <w:sz w:val="22"/>
      <w:szCs w:val="22"/>
      <w:lang w:bidi="en-US"/>
    </w:rPr>
  </w:style>
  <w:style w:type="table" w:styleId="TableGrid">
    <w:name w:val="Table Grid"/>
    <w:basedOn w:val="TableNormal"/>
    <w:uiPriority w:val="39"/>
    <w:rsid w:val="005B4CA7"/>
    <w:pPr>
      <w:widowControl w:val="0"/>
      <w:autoSpaceDE w:val="0"/>
      <w:autoSpaceDN w:val="0"/>
    </w:pPr>
    <w:rPr>
      <w:rFonts w:asciiTheme="minorHAnsi" w:cstheme="minorBidi" w:eastAsiaTheme="minorHAnsi" w:hAnsiTheme="minorHAnsi"/>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BookTitle">
    <w:name w:val="Book Title"/>
    <w:basedOn w:val="DefaultParagraphFont"/>
    <w:qFormat w:val="1"/>
    <w:rsid w:val="00BE0A8A"/>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BE0A8A"/>
  </w:style>
  <w:style w:type="table" w:styleId="PlainTable4">
    <w:name w:val="Plain Table 4"/>
    <w:basedOn w:val="TableNormal"/>
    <w:rsid w:val="00BE0A8A"/>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NormalWeb">
    <w:name w:val="Normal (Web)"/>
    <w:basedOn w:val="Normal"/>
    <w:uiPriority w:val="99"/>
    <w:unhideWhenUsed w:val="1"/>
    <w:rsid w:val="002778B7"/>
    <w:pPr>
      <w:spacing w:after="100" w:afterAutospacing="1" w:before="100" w:beforeAutospacing="1"/>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pPr>
      <w:widowControl w:val="0"/>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0.0" w:type="dxa"/>
        <w:bottom w:w="0.0" w:type="dxa"/>
        <w:right w:w="0.0" w:type="dxa"/>
      </w:tblCellMar>
    </w:tblPr>
  </w:style>
  <w:style w:type="table" w:styleId="Table24">
    <w:basedOn w:val="TableNormal"/>
    <w:tblPr>
      <w:tblStyleRowBandSize w:val="1"/>
      <w:tblStyleColBandSize w:val="1"/>
      <w:tblCellMar>
        <w:top w:w="0.0" w:type="dxa"/>
        <w:left w:w="0.0" w:type="dxa"/>
        <w:bottom w:w="0.0" w:type="dxa"/>
        <w:right w:w="0.0" w:type="dxa"/>
      </w:tblCellMar>
    </w:tblPr>
  </w:style>
  <w:style w:type="table" w:styleId="Table25">
    <w:basedOn w:val="TableNormal"/>
    <w:tblPr>
      <w:tblStyleRowBandSize w:val="1"/>
      <w:tblStyleColBandSize w:val="1"/>
      <w:tblCellMar>
        <w:top w:w="0.0" w:type="dxa"/>
        <w:left w:w="0.0" w:type="dxa"/>
        <w:bottom w:w="0.0" w:type="dxa"/>
        <w:right w:w="0.0" w:type="dxa"/>
      </w:tblCellMar>
    </w:tblPr>
  </w:style>
  <w:style w:type="table" w:styleId="Table26">
    <w:basedOn w:val="TableNormal"/>
    <w:tblPr>
      <w:tblStyleRowBandSize w:val="1"/>
      <w:tblStyleColBandSize w:val="1"/>
      <w:tblCellMar>
        <w:top w:w="0.0" w:type="dxa"/>
        <w:left w:w="0.0" w:type="dxa"/>
        <w:bottom w:w="0.0" w:type="dxa"/>
        <w:right w:w="0.0" w:type="dxa"/>
      </w:tblCellMar>
    </w:tblPr>
  </w:style>
  <w:style w:type="table" w:styleId="Table27">
    <w:basedOn w:val="TableNormal"/>
    <w:tblPr>
      <w:tblStyleRowBandSize w:val="1"/>
      <w:tblStyleColBandSize w:val="1"/>
      <w:tblCellMar>
        <w:top w:w="0.0" w:type="dxa"/>
        <w:left w:w="0.0" w:type="dxa"/>
        <w:bottom w:w="0.0" w:type="dxa"/>
        <w:right w:w="0.0" w:type="dxa"/>
      </w:tblCellMar>
    </w:tblPr>
  </w:style>
  <w:style w:type="table" w:styleId="Table28">
    <w:basedOn w:val="TableNormal"/>
    <w:tblPr>
      <w:tblStyleRowBandSize w:val="1"/>
      <w:tblStyleColBandSize w:val="1"/>
      <w:tblCellMar>
        <w:top w:w="0.0" w:type="dxa"/>
        <w:left w:w="0.0" w:type="dxa"/>
        <w:bottom w:w="0.0" w:type="dxa"/>
        <w:right w:w="0.0" w:type="dxa"/>
      </w:tblCellMar>
    </w:tblPr>
  </w:style>
  <w:style w:type="table" w:styleId="Table29">
    <w:basedOn w:val="TableNormal"/>
    <w:tblPr>
      <w:tblStyleRowBandSize w:val="1"/>
      <w:tblStyleColBandSize w:val="1"/>
      <w:tblCellMar>
        <w:top w:w="0.0" w:type="dxa"/>
        <w:left w:w="0.0" w:type="dxa"/>
        <w:bottom w:w="0.0" w:type="dxa"/>
        <w:right w:w="0.0" w:type="dxa"/>
      </w:tblCellMar>
    </w:tblPr>
  </w:style>
  <w:style w:type="table" w:styleId="Table30">
    <w:basedOn w:val="TableNormal"/>
    <w:tblPr>
      <w:tblStyleRowBandSize w:val="1"/>
      <w:tblStyleColBandSize w:val="1"/>
      <w:tblCellMar>
        <w:top w:w="0.0" w:type="dxa"/>
        <w:left w:w="0.0" w:type="dxa"/>
        <w:bottom w:w="0.0" w:type="dxa"/>
        <w:right w:w="0.0" w:type="dxa"/>
      </w:tblCellMar>
    </w:tblPr>
  </w:style>
  <w:style w:type="table" w:styleId="Table31">
    <w:basedOn w:val="TableNormal"/>
    <w:tblPr>
      <w:tblStyleRowBandSize w:val="1"/>
      <w:tblStyleColBandSize w:val="1"/>
      <w:tblCellMar>
        <w:top w:w="0.0" w:type="dxa"/>
        <w:left w:w="0.0" w:type="dxa"/>
        <w:bottom w:w="0.0" w:type="dxa"/>
        <w:right w:w="0.0" w:type="dxa"/>
      </w:tblCellMar>
    </w:tblPr>
  </w:style>
  <w:style w:type="table" w:styleId="Table32">
    <w:basedOn w:val="TableNormal"/>
    <w:tblPr>
      <w:tblStyleRowBandSize w:val="1"/>
      <w:tblStyleColBandSize w:val="1"/>
      <w:tblCellMar>
        <w:top w:w="0.0" w:type="dxa"/>
        <w:left w:w="0.0" w:type="dxa"/>
        <w:bottom w:w="0.0" w:type="dxa"/>
        <w:right w:w="0.0" w:type="dxa"/>
      </w:tblCellMar>
    </w:tblPr>
  </w:style>
  <w:style w:type="table" w:styleId="Table33">
    <w:basedOn w:val="TableNormal"/>
    <w:tblPr>
      <w:tblStyleRowBandSize w:val="1"/>
      <w:tblStyleColBandSize w:val="1"/>
      <w:tblCellMar>
        <w:top w:w="0.0" w:type="dxa"/>
        <w:left w:w="0.0" w:type="dxa"/>
        <w:bottom w:w="0.0" w:type="dxa"/>
        <w:right w:w="0.0" w:type="dxa"/>
      </w:tblCellMar>
    </w:tblPr>
  </w:style>
  <w:style w:type="table" w:styleId="Table34">
    <w:basedOn w:val="TableNormal"/>
    <w:tblPr>
      <w:tblStyleRowBandSize w:val="1"/>
      <w:tblStyleColBandSize w:val="1"/>
      <w:tblCellMar>
        <w:top w:w="0.0" w:type="dxa"/>
        <w:left w:w="0.0" w:type="dxa"/>
        <w:bottom w:w="0.0" w:type="dxa"/>
        <w:right w:w="0.0" w:type="dxa"/>
      </w:tblCellMar>
    </w:tblPr>
  </w:style>
  <w:style w:type="table" w:styleId="Table35">
    <w:basedOn w:val="TableNormal"/>
    <w:tblPr>
      <w:tblStyleRowBandSize w:val="1"/>
      <w:tblStyleColBandSize w:val="1"/>
      <w:tblCellMar>
        <w:top w:w="0.0" w:type="dxa"/>
        <w:left w:w="0.0" w:type="dxa"/>
        <w:bottom w:w="0.0" w:type="dxa"/>
        <w:right w:w="0.0" w:type="dxa"/>
      </w:tblCellMar>
    </w:tblPr>
  </w:style>
  <w:style w:type="table" w:styleId="Table36">
    <w:basedOn w:val="TableNormal"/>
    <w:tblPr>
      <w:tblStyleRowBandSize w:val="1"/>
      <w:tblStyleColBandSize w:val="1"/>
      <w:tblCellMar>
        <w:top w:w="0.0" w:type="dxa"/>
        <w:left w:w="0.0" w:type="dxa"/>
        <w:bottom w:w="0.0" w:type="dxa"/>
        <w:right w:w="0.0" w:type="dxa"/>
      </w:tblCellMar>
    </w:tblPr>
  </w:style>
  <w:style w:type="table" w:styleId="Table37">
    <w:basedOn w:val="TableNormal"/>
    <w:tblPr>
      <w:tblStyleRowBandSize w:val="1"/>
      <w:tblStyleColBandSize w:val="1"/>
      <w:tblCellMar>
        <w:top w:w="0.0" w:type="dxa"/>
        <w:left w:w="0.0" w:type="dxa"/>
        <w:bottom w:w="0.0" w:type="dxa"/>
        <w:right w:w="0.0" w:type="dxa"/>
      </w:tblCellMar>
    </w:tblPr>
  </w:style>
  <w:style w:type="table" w:styleId="Table38">
    <w:basedOn w:val="TableNormal"/>
    <w:tblPr>
      <w:tblStyleRowBandSize w:val="1"/>
      <w:tblStyleColBandSize w:val="1"/>
      <w:tblCellMar>
        <w:top w:w="0.0" w:type="dxa"/>
        <w:left w:w="0.0" w:type="dxa"/>
        <w:bottom w:w="0.0" w:type="dxa"/>
        <w:right w:w="0.0" w:type="dxa"/>
      </w:tblCellMar>
    </w:tblPr>
  </w:style>
  <w:style w:type="table" w:styleId="Table39">
    <w:basedOn w:val="TableNormal"/>
    <w:tblPr>
      <w:tblStyleRowBandSize w:val="1"/>
      <w:tblStyleColBandSize w:val="1"/>
      <w:tblCellMar>
        <w:top w:w="0.0" w:type="dxa"/>
        <w:left w:w="0.0" w:type="dxa"/>
        <w:bottom w:w="0.0" w:type="dxa"/>
        <w:right w:w="0.0" w:type="dxa"/>
      </w:tblCellMar>
    </w:tblPr>
  </w:style>
  <w:style w:type="table" w:styleId="Table40">
    <w:basedOn w:val="TableNormal"/>
    <w:tblPr>
      <w:tblStyleRowBandSize w:val="1"/>
      <w:tblStyleColBandSize w:val="1"/>
      <w:tblCellMar>
        <w:top w:w="0.0" w:type="dxa"/>
        <w:left w:w="0.0" w:type="dxa"/>
        <w:bottom w:w="0.0" w:type="dxa"/>
        <w:right w:w="0.0" w:type="dxa"/>
      </w:tblCellMar>
    </w:tblPr>
  </w:style>
  <w:style w:type="table" w:styleId="Table41">
    <w:basedOn w:val="TableNormal"/>
    <w:tblPr>
      <w:tblStyleRowBandSize w:val="1"/>
      <w:tblStyleColBandSize w:val="1"/>
      <w:tblCellMar>
        <w:top w:w="0.0" w:type="dxa"/>
        <w:left w:w="0.0" w:type="dxa"/>
        <w:bottom w:w="0.0" w:type="dxa"/>
        <w:right w:w="0.0" w:type="dxa"/>
      </w:tblCellMar>
    </w:tblPr>
  </w:style>
  <w:style w:type="table" w:styleId="Table42">
    <w:basedOn w:val="TableNormal"/>
    <w:tblPr>
      <w:tblStyleRowBandSize w:val="1"/>
      <w:tblStyleColBandSize w:val="1"/>
      <w:tblCellMar>
        <w:top w:w="0.0" w:type="dxa"/>
        <w:left w:w="0.0" w:type="dxa"/>
        <w:bottom w:w="0.0" w:type="dxa"/>
        <w:right w:w="0.0" w:type="dxa"/>
      </w:tblCellMar>
    </w:tblPr>
  </w:style>
  <w:style w:type="table" w:styleId="Table43">
    <w:basedOn w:val="TableNormal"/>
    <w:tblPr>
      <w:tblStyleRowBandSize w:val="1"/>
      <w:tblStyleColBandSize w:val="1"/>
      <w:tblCellMar>
        <w:top w:w="0.0" w:type="dxa"/>
        <w:left w:w="10.0" w:type="dxa"/>
        <w:bottom w:w="0.0" w:type="dxa"/>
        <w:right w:w="10.0" w:type="dxa"/>
      </w:tblCellMar>
    </w:tblPr>
  </w:style>
  <w:style w:type="table" w:styleId="Table44">
    <w:basedOn w:val="TableNormal"/>
    <w:pPr>
      <w:widowControl w:val="0"/>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45">
    <w:basedOn w:val="TableNormal"/>
    <w:tblPr>
      <w:tblStyleRowBandSize w:val="1"/>
      <w:tblStyleColBandSize w:val="1"/>
      <w:tblCellMar>
        <w:top w:w="0.0" w:type="dxa"/>
        <w:left w:w="10.0" w:type="dxa"/>
        <w:bottom w:w="0.0" w:type="dxa"/>
        <w:right w:w="10.0" w:type="dxa"/>
      </w:tblCellMar>
    </w:tblPr>
  </w:style>
  <w:style w:type="table" w:styleId="Table46">
    <w:basedOn w:val="TableNormal"/>
    <w:tblPr>
      <w:tblStyleRowBandSize w:val="1"/>
      <w:tblStyleColBandSize w:val="1"/>
      <w:tblCellMar>
        <w:top w:w="0.0" w:type="dxa"/>
        <w:left w:w="10.0" w:type="dxa"/>
        <w:bottom w:w="0.0" w:type="dxa"/>
        <w:right w:w="10.0" w:type="dxa"/>
      </w:tblCellMar>
    </w:tblPr>
  </w:style>
  <w:style w:type="table" w:styleId="Table47">
    <w:basedOn w:val="TableNormal"/>
    <w:tblPr>
      <w:tblStyleRowBandSize w:val="1"/>
      <w:tblStyleColBandSize w:val="1"/>
      <w:tblCellMar>
        <w:top w:w="0.0" w:type="dxa"/>
        <w:left w:w="10.0" w:type="dxa"/>
        <w:bottom w:w="0.0" w:type="dxa"/>
        <w:right w:w="10.0" w:type="dxa"/>
      </w:tblCellMar>
    </w:tblPr>
  </w:style>
  <w:style w:type="table" w:styleId="Table48">
    <w:basedOn w:val="TableNormal"/>
    <w:tblPr>
      <w:tblStyleRowBandSize w:val="1"/>
      <w:tblStyleColBandSize w:val="1"/>
      <w:tblCellMar>
        <w:top w:w="0.0" w:type="dxa"/>
        <w:left w:w="10.0" w:type="dxa"/>
        <w:bottom w:w="0.0" w:type="dxa"/>
        <w:right w:w="10.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eader" Target="header2.xml"/><Relationship Id="rId20" Type="http://schemas.openxmlformats.org/officeDocument/2006/relationships/image" Target="media/image31.png"/><Relationship Id="rId42" Type="http://schemas.openxmlformats.org/officeDocument/2006/relationships/footer" Target="footer2.xml"/><Relationship Id="rId41" Type="http://schemas.openxmlformats.org/officeDocument/2006/relationships/footer" Target="footer1.xml"/><Relationship Id="rId22" Type="http://schemas.openxmlformats.org/officeDocument/2006/relationships/image" Target="media/image21.png"/><Relationship Id="rId21" Type="http://schemas.openxmlformats.org/officeDocument/2006/relationships/image" Target="media/image19.png"/><Relationship Id="rId24" Type="http://schemas.openxmlformats.org/officeDocument/2006/relationships/image" Target="media/image27.png"/><Relationship Id="rId23" Type="http://schemas.openxmlformats.org/officeDocument/2006/relationships/image" Target="media/image2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26" Type="http://schemas.openxmlformats.org/officeDocument/2006/relationships/image" Target="media/image30.png"/><Relationship Id="rId25" Type="http://schemas.openxmlformats.org/officeDocument/2006/relationships/image" Target="media/image24.png"/><Relationship Id="rId28" Type="http://schemas.openxmlformats.org/officeDocument/2006/relationships/image" Target="media/image15.png"/><Relationship Id="rId27" Type="http://schemas.openxmlformats.org/officeDocument/2006/relationships/image" Target="media/image12.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4.png"/><Relationship Id="rId7" Type="http://schemas.openxmlformats.org/officeDocument/2006/relationships/image" Target="media/image29.png"/><Relationship Id="rId8" Type="http://schemas.openxmlformats.org/officeDocument/2006/relationships/image" Target="media/image2.png"/><Relationship Id="rId31" Type="http://schemas.openxmlformats.org/officeDocument/2006/relationships/image" Target="media/image22.png"/><Relationship Id="rId30" Type="http://schemas.openxmlformats.org/officeDocument/2006/relationships/image" Target="media/image10.jpg"/><Relationship Id="rId11" Type="http://schemas.openxmlformats.org/officeDocument/2006/relationships/image" Target="media/image1.png"/><Relationship Id="rId33" Type="http://schemas.openxmlformats.org/officeDocument/2006/relationships/image" Target="media/image13.png"/><Relationship Id="rId10" Type="http://schemas.openxmlformats.org/officeDocument/2006/relationships/image" Target="media/image3.png"/><Relationship Id="rId32" Type="http://schemas.openxmlformats.org/officeDocument/2006/relationships/image" Target="media/image6.png"/><Relationship Id="rId13" Type="http://schemas.openxmlformats.org/officeDocument/2006/relationships/image" Target="media/image18.png"/><Relationship Id="rId35" Type="http://schemas.openxmlformats.org/officeDocument/2006/relationships/image" Target="media/image23.png"/><Relationship Id="rId12" Type="http://schemas.openxmlformats.org/officeDocument/2006/relationships/image" Target="media/image7.png"/><Relationship Id="rId34" Type="http://schemas.openxmlformats.org/officeDocument/2006/relationships/image" Target="media/image4.png"/><Relationship Id="rId15" Type="http://schemas.openxmlformats.org/officeDocument/2006/relationships/image" Target="media/image5.png"/><Relationship Id="rId37" Type="http://schemas.openxmlformats.org/officeDocument/2006/relationships/image" Target="media/image9.png"/><Relationship Id="rId14" Type="http://schemas.openxmlformats.org/officeDocument/2006/relationships/image" Target="media/image28.png"/><Relationship Id="rId36" Type="http://schemas.openxmlformats.org/officeDocument/2006/relationships/image" Target="media/image16.png"/><Relationship Id="rId17" Type="http://schemas.openxmlformats.org/officeDocument/2006/relationships/image" Target="media/image25.png"/><Relationship Id="rId39" Type="http://schemas.openxmlformats.org/officeDocument/2006/relationships/header" Target="header1.xml"/><Relationship Id="rId16" Type="http://schemas.openxmlformats.org/officeDocument/2006/relationships/image" Target="media/image26.png"/><Relationship Id="rId38" Type="http://schemas.openxmlformats.org/officeDocument/2006/relationships/image" Target="media/image11.png"/><Relationship Id="rId19" Type="http://schemas.openxmlformats.org/officeDocument/2006/relationships/image" Target="media/image32.png"/><Relationship Id="rId18"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1j+CxdMOr2/rn5oY3EM8YAmVJg==">CgMxLjAyCGguZ2pkZ3hzOAByITFLODZQR19xX2RGOTFSOUg3YzVDdnVfenJMT29naXFLNA==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2024-02-15T11:14:00Z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