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27</w:t>
            </w: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superscript"/>
                <w:rtl w:val="0"/>
              </w:rPr>
              <w:t xml:space="preserve">th</w:t>
            </w: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 Cabaret</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27th Cabaret este un joc video cu 3 role în care apare simbolul. </w:t>
      </w:r>
    </w:p>
    <w:p w:rsidR="00000000" w:rsidDel="00000000" w:rsidP="00000000" w:rsidRDefault="00000000" w:rsidRPr="00000000" w14:paraId="00000005">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Jocul are 5 linii de plată fixe sau 27 de moduri de câștig, în cazul în care simbolul Wild se expandează pe role. </w:t>
      </w:r>
    </w:p>
    <w:p w:rsidR="00000000" w:rsidDel="00000000" w:rsidP="00000000" w:rsidRDefault="00000000" w:rsidRPr="00000000" w14:paraId="00000006">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Câștigurile pe linia de plată se plătesc de la stânga la dreapta. </w:t>
      </w:r>
    </w:p>
    <w:p w:rsidR="00000000" w:rsidDel="00000000" w:rsidP="00000000" w:rsidRDefault="00000000" w:rsidRPr="00000000" w14:paraId="00000007">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Plata pentru modurile de câștig din combinațiile de simboluri identice pe orice poziție adiacentă pe role se stabilește de la rola cea mai din stânga. </w:t>
      </w:r>
    </w:p>
    <w:p w:rsidR="00000000" w:rsidDel="00000000" w:rsidP="00000000" w:rsidRDefault="00000000" w:rsidRPr="00000000" w14:paraId="00000008">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Este plătit doar cel mai mare câștig pe linia de plată activă sau cea mai lungă combinație de simboluri pentru modul de câștig. </w:t>
      </w:r>
    </w:p>
    <w:p w:rsidR="00000000" w:rsidDel="00000000" w:rsidP="00000000" w:rsidRDefault="00000000" w:rsidRPr="00000000" w14:paraId="00000009">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Câștigurile pe linia de plată sunt adăugate. </w:t>
      </w:r>
    </w:p>
    <w:p w:rsidR="00000000" w:rsidDel="00000000" w:rsidP="00000000" w:rsidRDefault="00000000" w:rsidRPr="00000000" w14:paraId="0000000A">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Modurile de câștig sunt adăugate. </w:t>
      </w:r>
    </w:p>
    <w:p w:rsidR="00000000" w:rsidDel="00000000" w:rsidP="00000000" w:rsidRDefault="00000000" w:rsidRPr="00000000" w14:paraId="0000000B">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Combinațiile câștigătoare și plățile sunt făcute conform Tabelului de plată.</w:t>
      </w:r>
    </w:p>
    <w:p w:rsidR="00000000" w:rsidDel="00000000" w:rsidP="00000000" w:rsidRDefault="00000000" w:rsidRPr="00000000" w14:paraId="0000000C">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Câștigul maxim posibil într-o rundă de joc este [per operator].</w:t>
      </w:r>
    </w:p>
    <w:p w:rsidR="00000000" w:rsidDel="00000000" w:rsidP="00000000" w:rsidRDefault="00000000" w:rsidRPr="00000000" w14:paraId="0000000D">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Toate plățile sunt multiplicate de pariul total.</w:t>
      </w:r>
    </w:p>
    <w:p w:rsidR="00000000" w:rsidDel="00000000" w:rsidP="00000000" w:rsidRDefault="00000000" w:rsidRPr="00000000" w14:paraId="0000000E">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Funcționarea defectuoasă anulează toate plățile și jocurile.</w:t>
      </w:r>
    </w:p>
    <w:p w:rsidR="00000000" w:rsidDel="00000000" w:rsidP="00000000" w:rsidRDefault="00000000" w:rsidRPr="00000000" w14:paraId="0000000F">
      <w:pPr>
        <w:rPr>
          <w:rFonts w:ascii="DIN Pro Regular" w:cs="DIN Pro Regular" w:eastAsia="DIN Pro Regular" w:hAnsi="DIN Pro Regular"/>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95.01% (joc) + </w:t>
      </w:r>
      <w:r w:rsidDel="00000000" w:rsidR="00000000" w:rsidRPr="00000000">
        <w:rPr>
          <w:rFonts w:ascii="DIN Pro Regular" w:cs="DIN Pro Regular" w:eastAsia="DIN Pro Regular" w:hAnsi="DIN Pro Regular"/>
          <w:rtl w:val="0"/>
        </w:rPr>
        <w:t xml:space="preserve">1</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(Synot Progressive Bonus)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5943600" cy="3343275"/>
            <wp:effectExtent b="0" l="0" r="0" t="0"/>
            <wp:docPr descr="A screenshot of a casino game&#10;&#10;Description automatically generated" id="2051746369" name="image35.png"/>
            <a:graphic>
              <a:graphicData uri="http://schemas.openxmlformats.org/drawingml/2006/picture">
                <pic:pic>
                  <pic:nvPicPr>
                    <pic:cNvPr descr="A screenshot of a casino game&#10;&#10;Description automatically generated" id="0" name="image35.png"/>
                    <pic:cNvPicPr preferRelativeResize="0"/>
                  </pic:nvPicPr>
                  <pic:blipFill>
                    <a:blip r:embed="rId7"/>
                    <a:srcRect b="0" l="0" r="0" t="0"/>
                    <a:stretch>
                      <a:fillRect/>
                    </a:stretch>
                  </pic:blipFill>
                  <pic:spPr>
                    <a:xfrm>
                      <a:off x="0" y="0"/>
                      <a:ext cx="5943600" cy="33432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7">
      <w:pPr>
        <w:spacing w:after="260" w:lineRule="auto"/>
        <w:jc w:val="center"/>
        <w:rPr>
          <w:rFonts w:ascii="DIN Pro Regular" w:cs="DIN Pro Regular" w:eastAsia="DIN Pro Regular" w:hAnsi="DIN Pro Regular"/>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A">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Jocul are 5 linii de plată fixe sau 27 de moduri de câștig, în cazul în care simbolul Wild se expandează pe role. </w:t>
      </w:r>
    </w:p>
    <w:p w:rsidR="00000000" w:rsidDel="00000000" w:rsidP="00000000" w:rsidRDefault="00000000" w:rsidRPr="00000000" w14:paraId="0000001B">
      <w:pPr>
        <w:rPr>
          <w:rFonts w:ascii="DIN Pro Regular" w:cs="DIN Pro Regular" w:eastAsia="DIN Pro Regular" w:hAnsi="DIN Pro Regular"/>
        </w:rPr>
      </w:pPr>
      <w:r w:rsidDel="00000000" w:rsidR="00000000" w:rsidRPr="00000000">
        <w:rPr>
          <w:rtl w:val="0"/>
        </w:rPr>
      </w:r>
    </w:p>
    <w:tbl>
      <w:tblPr>
        <w:tblStyle w:val="Table2"/>
        <w:tblW w:w="8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774"/>
        <w:gridCol w:w="1804"/>
        <w:gridCol w:w="1804"/>
        <w:gridCol w:w="1804"/>
        <w:gridCol w:w="1804"/>
        <w:tblGridChange w:id="0">
          <w:tblGrid>
            <w:gridCol w:w="1774"/>
            <w:gridCol w:w="1804"/>
            <w:gridCol w:w="1804"/>
            <w:gridCol w:w="1804"/>
            <w:gridCol w:w="1804"/>
          </w:tblGrid>
        </w:tblGridChange>
      </w:tblGrid>
      <w:tr>
        <w:trPr>
          <w:cantSplit w:val="0"/>
          <w:trHeight w:val="1751"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
              <w:tblW w:w="1435.0" w:type="dxa"/>
              <w:jc w:val="left"/>
              <w:tblInd w:w="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7"/>
              <w:gridCol w:w="479"/>
              <w:gridCol w:w="479"/>
              <w:tblGridChange w:id="0">
                <w:tblGrid>
                  <w:gridCol w:w="477"/>
                  <w:gridCol w:w="479"/>
                  <w:gridCol w:w="479"/>
                </w:tblGrid>
              </w:tblGridChange>
            </w:tblGrid>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jc w:val="center"/>
                    <w:rPr>
                      <w:rFonts w:ascii="DIN Pro Regular" w:cs="DIN Pro Regular" w:eastAsia="DIN Pro Regular" w:hAnsi="DIN Pro Regular"/>
                    </w:rPr>
                  </w:pPr>
                  <w:bookmarkStart w:colFirst="0" w:colLast="0" w:name="_heading=h.gjdgxs" w:id="0"/>
                  <w:bookmarkEnd w:id="0"/>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jc w:val="center"/>
                    <w:rPr>
                      <w:rFonts w:ascii="DIN Pro Regular" w:cs="DIN Pro Regular" w:eastAsia="DIN Pro Regular" w:hAnsi="DIN Pro Regular"/>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0">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1">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2">
                  <w:pPr>
                    <w:jc w:val="center"/>
                    <w:rPr>
                      <w:rFonts w:ascii="DIN Pro Regular" w:cs="DIN Pro Regular" w:eastAsia="DIN Pro Regular" w:hAnsi="DIN Pro Regular"/>
                    </w:rPr>
                  </w:pPr>
                  <w:r w:rsidDel="00000000" w:rsidR="00000000" w:rsidRPr="00000000">
                    <w:rPr>
                      <w:rtl w:val="0"/>
                    </w:rPr>
                  </w:r>
                </w:p>
              </w:tc>
            </w:tr>
            <w:tr>
              <w:trPr>
                <w:cantSplit w:val="0"/>
                <w:trHeight w:val="4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6">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w:t>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
              <w:tblW w:w="1343.9999999999998" w:type="dxa"/>
              <w:jc w:val="left"/>
              <w:tblInd w:w="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
              <w:gridCol w:w="448"/>
              <w:gridCol w:w="448"/>
              <w:tblGridChange w:id="0">
                <w:tblGrid>
                  <w:gridCol w:w="448"/>
                  <w:gridCol w:w="448"/>
                  <w:gridCol w:w="448"/>
                </w:tblGrid>
              </w:tblGridChange>
            </w:tblGrid>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8">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9">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2A">
                  <w:pPr>
                    <w:jc w:val="center"/>
                    <w:rPr>
                      <w:rFonts w:ascii="DIN Pro Regular" w:cs="DIN Pro Regular" w:eastAsia="DIN Pro Regular" w:hAnsi="DIN Pro Regular"/>
                    </w:rPr>
                  </w:pPr>
                  <w:r w:rsidDel="00000000" w:rsidR="00000000" w:rsidRPr="00000000">
                    <w:rPr>
                      <w:rtl w:val="0"/>
                    </w:rPr>
                  </w:r>
                </w:p>
              </w:tc>
            </w:tr>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jc w:val="center"/>
                    <w:rPr>
                      <w:rFonts w:ascii="DIN Pro Regular" w:cs="DIN Pro Regular" w:eastAsia="DIN Pro Regular" w:hAnsi="DIN Pro Regular"/>
                    </w:rPr>
                  </w:pPr>
                  <w:r w:rsidDel="00000000" w:rsidR="00000000" w:rsidRPr="00000000">
                    <w:rPr>
                      <w:rtl w:val="0"/>
                    </w:rPr>
                  </w:r>
                </w:p>
              </w:tc>
            </w:tr>
            <w:tr>
              <w:trPr>
                <w:cantSplit w:val="0"/>
                <w:trHeight w:val="4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1">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2</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343.9999999999998" w:type="dxa"/>
              <w:jc w:val="left"/>
              <w:tblInd w:w="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
              <w:gridCol w:w="448"/>
              <w:gridCol w:w="448"/>
              <w:tblGridChange w:id="0">
                <w:tblGrid>
                  <w:gridCol w:w="448"/>
                  <w:gridCol w:w="448"/>
                  <w:gridCol w:w="448"/>
                </w:tblGrid>
              </w:tblGridChange>
            </w:tblGrid>
            <w:tr>
              <w:trPr>
                <w:cantSplit w:val="0"/>
                <w:trHeight w:val="40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jc w:val="center"/>
                    <w:rPr>
                      <w:rFonts w:ascii="DIN Pro Regular" w:cs="DIN Pro Regular" w:eastAsia="DIN Pro Regular" w:hAnsi="DIN Pro Regular"/>
                    </w:rPr>
                  </w:pPr>
                  <w:r w:rsidDel="00000000" w:rsidR="00000000" w:rsidRPr="00000000">
                    <w:rPr>
                      <w:rtl w:val="0"/>
                    </w:rPr>
                  </w:r>
                </w:p>
              </w:tc>
            </w:tr>
            <w:tr>
              <w:trPr>
                <w:cantSplit w:val="0"/>
                <w:trHeight w:val="40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jc w:val="center"/>
                    <w:rPr>
                      <w:rFonts w:ascii="DIN Pro Regular" w:cs="DIN Pro Regular" w:eastAsia="DIN Pro Regular" w:hAnsi="DIN Pro Regular"/>
                    </w:rPr>
                  </w:pPr>
                  <w:r w:rsidDel="00000000" w:rsidR="00000000" w:rsidRPr="00000000">
                    <w:rPr>
                      <w:rtl w:val="0"/>
                    </w:rPr>
                  </w:r>
                </w:p>
              </w:tc>
            </w:tr>
            <w:tr>
              <w:trPr>
                <w:cantSplit w:val="0"/>
                <w:trHeight w:val="409"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9">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A">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B">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3C">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3</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343.9999999999998" w:type="dxa"/>
              <w:jc w:val="left"/>
              <w:tblInd w:w="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
              <w:gridCol w:w="448"/>
              <w:gridCol w:w="448"/>
              <w:tblGridChange w:id="0">
                <w:tblGrid>
                  <w:gridCol w:w="448"/>
                  <w:gridCol w:w="448"/>
                  <w:gridCol w:w="448"/>
                </w:tblGrid>
              </w:tblGridChange>
            </w:tblGrid>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3E">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jc w:val="center"/>
                    <w:rPr>
                      <w:rFonts w:ascii="DIN Pro Regular" w:cs="DIN Pro Regular" w:eastAsia="DIN Pro Regular" w:hAnsi="DIN Pro Regular"/>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2">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DIN Pro Regular" w:cs="DIN Pro Regular" w:eastAsia="DIN Pro Regular" w:hAnsi="DIN Pro Regular"/>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6">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7">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4</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433.9999999999998" w:type="dxa"/>
              <w:jc w:val="left"/>
              <w:tblInd w:w="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
              <w:gridCol w:w="478"/>
              <w:gridCol w:w="478"/>
              <w:tblGridChange w:id="0">
                <w:tblGrid>
                  <w:gridCol w:w="478"/>
                  <w:gridCol w:w="478"/>
                  <w:gridCol w:w="478"/>
                </w:tblGrid>
              </w:tblGridChange>
            </w:tblGrid>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4B">
                  <w:pPr>
                    <w:jc w:val="center"/>
                    <w:rPr>
                      <w:rFonts w:ascii="DIN Pro Regular" w:cs="DIN Pro Regular" w:eastAsia="DIN Pro Regular" w:hAnsi="DIN Pro Regular"/>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f7f7f" w:val="clear"/>
                </w:tcPr>
                <w:p w:rsidR="00000000" w:rsidDel="00000000" w:rsidP="00000000" w:rsidRDefault="00000000" w:rsidRPr="00000000" w14:paraId="0000004D">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jc w:val="center"/>
                    <w:rPr>
                      <w:rFonts w:ascii="DIN Pro Regular" w:cs="DIN Pro Regular" w:eastAsia="DIN Pro Regular" w:hAnsi="DIN Pro Regular"/>
                    </w:rPr>
                  </w:pP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right w:color="000000" w:space="0" w:sz="4" w:val="single"/>
                  </w:tcBorders>
                  <w:shd w:fill="808080" w:val="clear"/>
                </w:tcPr>
                <w:p w:rsidR="00000000" w:rsidDel="00000000" w:rsidP="00000000" w:rsidRDefault="00000000" w:rsidRPr="00000000" w14:paraId="0000004F">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jc w:val="center"/>
                    <w:rPr>
                      <w:rFonts w:ascii="DIN Pro Regular" w:cs="DIN Pro Regular" w:eastAsia="DIN Pro Regular" w:hAnsi="DIN Pro Regul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cente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2">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5</w:t>
            </w:r>
          </w:p>
        </w:tc>
      </w:tr>
    </w:tb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3561715" cy="580390"/>
            <wp:effectExtent b="0" l="0" r="0" t="0"/>
            <wp:docPr id="205174637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561715" cy="580390"/>
                    </a:xfrm>
                    <a:prstGeom prst="rect"/>
                    <a:ln/>
                  </pic:spPr>
                </pic:pic>
              </a:graphicData>
            </a:graphic>
          </wp:inline>
        </w:draw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rPr>
          <w:rFonts w:ascii="DIN Pro Regular" w:cs="DIN Pro Regular" w:eastAsia="DIN Pro Regular" w:hAnsi="DIN Pro Regular"/>
          <w:b w:val="1"/>
          <w:smallCaps w:val="1"/>
          <w:color w:val="000000"/>
        </w:rPr>
      </w:pPr>
      <w:r w:rsidDel="00000000" w:rsidR="00000000" w:rsidRPr="00000000">
        <w:rPr>
          <w:rFonts w:ascii="DIN Pro Regular" w:cs="DIN Pro Regular" w:eastAsia="DIN Pro Regular" w:hAnsi="DIN Pro Regular"/>
          <w:b w:val="1"/>
          <w:smallCaps w:val="1"/>
          <w:color w:val="000000"/>
          <w:rtl w:val="0"/>
        </w:rPr>
        <w:t xml:space="preserve">Simbolul Wild</w:t>
      </w:r>
    </w:p>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86"/>
        <w:gridCol w:w="7674"/>
        <w:tblGridChange w:id="0">
          <w:tblGrid>
            <w:gridCol w:w="1686"/>
            <w:gridCol w:w="7674"/>
          </w:tblGrid>
        </w:tblGridChange>
      </w:tblGrid>
      <w:tr>
        <w:trPr>
          <w:cantSplit w:val="0"/>
          <w:tblHeader w:val="0"/>
        </w:trPr>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930722" cy="790575"/>
                  <wp:effectExtent b="0" l="0" r="0" t="0"/>
                  <wp:docPr id="2051746370"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930722" cy="7905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w:t>
            </w:r>
          </w:p>
          <w:p w:rsidR="00000000" w:rsidDel="00000000" w:rsidP="00000000" w:rsidRDefault="00000000" w:rsidRPr="00000000" w14:paraId="00000058">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Un simbol Wild se expandează pentru a umple întreaga rolă și activează cele 27 de moduri de câștig, în cazul în care expansiunea generează un câștig.</w:t>
            </w:r>
          </w:p>
          <w:p w:rsidR="00000000" w:rsidDel="00000000" w:rsidP="00000000" w:rsidRDefault="00000000" w:rsidRPr="00000000" w14:paraId="0000005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A">
      <w:pPr>
        <w:spacing w:before="240" w:lineRule="auto"/>
        <w:rPr>
          <w:rFonts w:ascii="DIN Pro Regular" w:cs="DIN Pro Regular" w:eastAsia="DIN Pro Regular" w:hAnsi="DIN Pro Regular"/>
          <w:b w:val="1"/>
          <w:smallCaps w:val="1"/>
          <w:color w:val="000000"/>
        </w:rPr>
      </w:pPr>
      <w:r w:rsidDel="00000000" w:rsidR="00000000" w:rsidRPr="00000000">
        <w:rPr>
          <w:rFonts w:ascii="DIN Pro Regular" w:cs="DIN Pro Regular" w:eastAsia="DIN Pro Regular" w:hAnsi="DIN Pro Regular"/>
          <w:b w:val="1"/>
          <w:smallCaps w:val="1"/>
          <w:color w:val="000000"/>
          <w:rtl w:val="0"/>
        </w:rPr>
        <w:t xml:space="preserve">Full Screen Wild</w:t>
      </w:r>
    </w:p>
    <w:tbl>
      <w:tblPr>
        <w:tblStyle w:val="Table9"/>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777"/>
        <w:gridCol w:w="7583"/>
        <w:tblGridChange w:id="0">
          <w:tblGrid>
            <w:gridCol w:w="1777"/>
            <w:gridCol w:w="7583"/>
          </w:tblGrid>
        </w:tblGridChange>
      </w:tblGrid>
      <w:tr>
        <w:trPr>
          <w:cantSplit w:val="0"/>
          <w:tblHeader w:val="0"/>
        </w:trPr>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991235" cy="635635"/>
                  <wp:effectExtent b="0" l="0" r="0" t="0"/>
                  <wp:docPr id="2051746373"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991235" cy="63563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Toate rolele pline cu simboluri Wild, plătesc câștigurile conform Tabelului de plată.</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apare simbolul Wild pe tot ecranul (Full Screen Wild), atunci nu este premiat nici un câștig de pe linia de plată.</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(per operator).</w:t>
        <w:br w:type="textWrapping"/>
        <w:t xml:space="preserve">Opțiunea Gamble este bazată pe cărți de joc și este necesară ghicirea culorii următoarei cărți arătate.</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[per operator] ori în timpul unei opțiuni de joc.</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A">
      <w:pPr>
        <w:keepNext w:val="1"/>
        <w:keepLines w:val="0"/>
        <w:pageBreakBefore w:val="1"/>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32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6D">
            <w:pPr>
              <w:pStyle w:val="Heading1"/>
              <w:rPr>
                <w:rFonts w:ascii="DIN Pro Regular" w:cs="DIN Pro Regular" w:eastAsia="DIN Pro Regular" w:hAnsi="DIN Pro Regular"/>
                <w:b w:val="1"/>
                <w:i w:val="0"/>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5174637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E">
            <w:pPr>
              <w:pStyle w:val="Heading1"/>
              <w:rPr>
                <w:rFonts w:ascii="DIN Pro Regular" w:cs="DIN Pro Regular" w:eastAsia="DIN Pro Regular" w:hAnsi="DIN Pro Regular"/>
                <w:b w:val="1"/>
                <w:i w:val="0"/>
              </w:rPr>
            </w:pPr>
            <w:r w:rsidDel="00000000" w:rsidR="00000000" w:rsidRPr="00000000">
              <w:rPr>
                <w:rFonts w:ascii="DIN Pro Regular" w:cs="DIN Pro Regular" w:eastAsia="DIN Pro Regular" w:hAnsi="DIN Pro Regular"/>
                <w:b w:val="1"/>
                <w:i w:val="1"/>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6F">
            <w:pPr>
              <w:pStyle w:val="Heading1"/>
              <w:rPr>
                <w:rFonts w:ascii="DIN Pro Regular" w:cs="DIN Pro Regular" w:eastAsia="DIN Pro Regular" w:hAnsi="DIN Pro Regular"/>
                <w:b w:val="1"/>
                <w:i w:val="0"/>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51746375"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0">
            <w:pPr>
              <w:pStyle w:val="Heading1"/>
              <w:rPr>
                <w:rFonts w:ascii="DIN Pro Regular" w:cs="DIN Pro Regular" w:eastAsia="DIN Pro Regular" w:hAnsi="DIN Pro Regular"/>
                <w:b w:val="0"/>
                <w:i w:val="0"/>
              </w:rPr>
            </w:pPr>
            <w:r w:rsidDel="00000000" w:rsidR="00000000" w:rsidRPr="00000000">
              <w:rPr>
                <w:rFonts w:ascii="DIN Pro Regular" w:cs="DIN Pro Regular" w:eastAsia="DIN Pro Regular" w:hAnsi="DIN Pro Regular"/>
                <w:b w:val="1"/>
                <w:i w:val="1"/>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71">
            <w:pPr>
              <w:pStyle w:val="Heading1"/>
              <w:rPr>
                <w:rFonts w:ascii="DIN Pro Regular" w:cs="DIN Pro Regular" w:eastAsia="DIN Pro Regular" w:hAnsi="DIN Pro Regular"/>
                <w:b w:val="1"/>
                <w:i w:val="0"/>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51746374" name="image33.png"/>
                  <a:graphic>
                    <a:graphicData uri="http://schemas.openxmlformats.org/drawingml/2006/picture">
                      <pic:pic>
                        <pic:nvPicPr>
                          <pic:cNvPr id="0" name="image33.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2">
            <w:pPr>
              <w:pStyle w:val="Heading1"/>
              <w:rPr>
                <w:rFonts w:ascii="DIN Pro Regular" w:cs="DIN Pro Regular" w:eastAsia="DIN Pro Regular" w:hAnsi="DIN Pro Regular"/>
                <w:b w:val="0"/>
                <w:i w:val="0"/>
              </w:rPr>
            </w:pPr>
            <w:r w:rsidDel="00000000" w:rsidR="00000000" w:rsidRPr="00000000">
              <w:rPr>
                <w:rFonts w:ascii="DIN Pro Regular" w:cs="DIN Pro Regular" w:eastAsia="DIN Pro Regular" w:hAnsi="DIN Pro Regular"/>
                <w:b w:val="1"/>
                <w:i w:val="1"/>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73">
            <w:pPr>
              <w:pStyle w:val="Heading1"/>
              <w:rPr>
                <w:rFonts w:ascii="DIN Pro Regular" w:cs="DIN Pro Regular" w:eastAsia="DIN Pro Regular" w:hAnsi="DIN Pro Regular"/>
                <w:b w:val="1"/>
                <w:i w:val="0"/>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05174637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74">
            <w:pPr>
              <w:pStyle w:val="Heading1"/>
              <w:rPr>
                <w:rFonts w:ascii="DIN Pro Regular" w:cs="DIN Pro Regular" w:eastAsia="DIN Pro Regular" w:hAnsi="DIN Pro Regular"/>
                <w:b w:val="0"/>
                <w:i w:val="0"/>
              </w:rPr>
            </w:pPr>
            <w:r w:rsidDel="00000000" w:rsidR="00000000" w:rsidRPr="00000000">
              <w:rPr>
                <w:rFonts w:ascii="DIN Pro Regular" w:cs="DIN Pro Regular" w:eastAsia="DIN Pro Regular" w:hAnsi="DIN Pro Regular"/>
                <w:b w:val="1"/>
                <w:i w:val="1"/>
                <w:rtl w:val="0"/>
              </w:rPr>
              <w:t xml:space="preserve">BRONZE</w:t>
            </w: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11"/>
        <w:tblW w:w="9564.0" w:type="dxa"/>
        <w:jc w:val="left"/>
        <w:tblLayout w:type="fixed"/>
        <w:tblLook w:val="0000"/>
      </w:tblPr>
      <w:tblGrid>
        <w:gridCol w:w="2331"/>
        <w:gridCol w:w="2801"/>
        <w:gridCol w:w="2216"/>
        <w:gridCol w:w="2216"/>
        <w:tblGridChange w:id="0">
          <w:tblGrid>
            <w:gridCol w:w="2331"/>
            <w:gridCol w:w="2801"/>
            <w:gridCol w:w="2216"/>
            <w:gridCol w:w="2216"/>
          </w:tblGrid>
        </w:tblGridChange>
      </w:tblGrid>
      <w:tr>
        <w:trPr>
          <w:cantSplit w:val="0"/>
          <w:trHeight w:val="535" w:hRule="atLeast"/>
          <w:tblHeader w:val="1"/>
        </w:trPr>
        <w:tc>
          <w:tcPr>
            <w:tcBorders>
              <w:bottom w:color="555555" w:space="0" w:sz="12" w:val="single"/>
            </w:tcBorders>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c>
          <w:tcPr>
            <w:tcBorders>
              <w:bottom w:color="555555" w:space="0" w:sz="12" w:val="single"/>
            </w:tcBorders>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443" w:hRule="atLeast"/>
          <w:tblHeader w:val="0"/>
        </w:trPr>
        <w:tc>
          <w:tcPr>
            <w:shd w:fill="auto" w:val="clear"/>
            <w:tcMar>
              <w:left w:w="75.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72000" cy="825890"/>
                  <wp:effectExtent b="0" l="0" r="0" t="0"/>
                  <wp:docPr id="2051746377"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972000" cy="82589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88">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Majorette</w:t>
              <w:br w:type="textWrapping"/>
              <w:t xml:space="preserve">(Wild Symbol)</w:t>
            </w:r>
          </w:p>
        </w:tc>
        <w:tc>
          <w:tcPr>
            <w:shd w:fill="auto" w:val="cle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auto" w:val="clear"/>
            <w:tcMar>
              <w:left w:w="75.0" w:type="dxa"/>
            </w:tcMar>
            <w:vAlign w:val="cente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Activează cele 27 de moduri de câștig</w:t>
            </w:r>
          </w:p>
        </w:tc>
      </w:tr>
      <w:tr>
        <w:trPr>
          <w:cantSplit w:val="0"/>
          <w:trHeight w:val="1443" w:hRule="atLeast"/>
          <w:tblHeader w:val="0"/>
        </w:trPr>
        <w:tc>
          <w:tcPr>
            <w:shd w:fill="f2f2f2" w:val="clear"/>
            <w:tcMar>
              <w:left w:w="75.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91235" cy="635635"/>
                  <wp:effectExtent b="0" l="0" r="0" t="0"/>
                  <wp:docPr id="2051746384"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991235" cy="635635"/>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8C">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Majorettes</w:t>
              <w:br w:type="textWrapping"/>
              <w:t xml:space="preserve">(Full Screen Wild)</w:t>
            </w:r>
          </w:p>
        </w:tc>
        <w:tc>
          <w:tcPr>
            <w:shd w:fill="f2f2f2" w:val="cle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shd w:fill="f2f2f2" w:val="clear"/>
            <w:tcMar>
              <w:left w:w="75.0" w:type="dxa"/>
            </w:tcM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r>
      <w:tr>
        <w:trPr>
          <w:cantSplit w:val="0"/>
          <w:trHeight w:val="1443" w:hRule="atLeast"/>
          <w:tblHeader w:val="0"/>
        </w:trPr>
        <w:tc>
          <w:tcPr>
            <w:tcMar>
              <w:left w:w="75.0" w:type="dxa"/>
            </w:tcM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68848" cy="822960"/>
                  <wp:effectExtent b="0" l="0" r="0" t="0"/>
                  <wp:docPr id="2051746380"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968848" cy="82296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0">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Cabaret</w:t>
            </w:r>
          </w:p>
          <w:p w:rsidR="00000000" w:rsidDel="00000000" w:rsidP="00000000" w:rsidRDefault="00000000" w:rsidRPr="00000000" w14:paraId="00000091">
            <w:pPr>
              <w:rPr>
                <w:rFonts w:ascii="DIN Pro Regular" w:cs="DIN Pro Regular" w:eastAsia="DIN Pro Regular" w:hAnsi="DIN Pro Regular"/>
              </w:rPr>
            </w:pPr>
            <w:r w:rsidDel="00000000" w:rsidR="00000000" w:rsidRPr="00000000">
              <w:rPr>
                <w:rtl w:val="0"/>
              </w:rPr>
            </w:r>
          </w:p>
        </w:tc>
        <w:tc>
          <w:tcP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16x</w:t>
            </w:r>
          </w:p>
        </w:tc>
        <w:tc>
          <w:tcPr>
            <w:tcMar>
              <w:left w:w="75.0" w:type="dxa"/>
            </w:tcMar>
            <w:vAlign w:val="cente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458" w:hRule="atLeast"/>
          <w:tblHeader w:val="0"/>
        </w:trPr>
        <w:tc>
          <w:tcPr>
            <w:shd w:fill="eeeeee" w:val="clear"/>
            <w:tcMar>
              <w:left w:w="75.0" w:type="dxa"/>
            </w:tcM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75576" cy="828675"/>
                  <wp:effectExtent b="0" l="0" r="0" t="0"/>
                  <wp:docPr id="2051746382" name="image12.png"/>
                  <a:graphic>
                    <a:graphicData uri="http://schemas.openxmlformats.org/drawingml/2006/picture">
                      <pic:pic>
                        <pic:nvPicPr>
                          <pic:cNvPr id="0" name="image12.png"/>
                          <pic:cNvPicPr preferRelativeResize="0"/>
                        </pic:nvPicPr>
                        <pic:blipFill>
                          <a:blip r:embed="rId17"/>
                          <a:srcRect b="0" l="0" r="0" t="0"/>
                          <a:stretch>
                            <a:fillRect/>
                          </a:stretch>
                        </pic:blipFill>
                        <pic:spPr>
                          <a:xfrm>
                            <a:off x="0" y="0"/>
                            <a:ext cx="975576" cy="828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5">
            <w:pPr>
              <w:rPr>
                <w:rFonts w:ascii="DIN Pro Regular" w:cs="DIN Pro Regular" w:eastAsia="DIN Pro Regular" w:hAnsi="DIN Pro Regular"/>
              </w:rPr>
            </w:pPr>
            <w:r w:rsidDel="00000000" w:rsidR="00000000" w:rsidRPr="00000000">
              <w:rPr>
                <w:rtl w:val="0"/>
              </w:rPr>
            </w:r>
          </w:p>
          <w:p w:rsidR="00000000" w:rsidDel="00000000" w:rsidP="00000000" w:rsidRDefault="00000000" w:rsidRPr="00000000" w14:paraId="00000096">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Parfum</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c>
          <w:tcPr>
            <w:shd w:fill="eeeeee" w:val="clear"/>
            <w:tcMar>
              <w:left w:w="75.0" w:type="dxa"/>
            </w:tcMar>
            <w:vAlign w:val="cente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279" w:hRule="atLeast"/>
          <w:tblHeader w:val="0"/>
        </w:trPr>
        <w:tc>
          <w:tcPr>
            <w:tcMar>
              <w:left w:w="75.0" w:type="dxa"/>
            </w:tcMar>
            <w:vAlign w:val="cente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19683" cy="866140"/>
                  <wp:effectExtent b="0" l="0" r="0" t="0"/>
                  <wp:docPr id="2051746385" name="image22.png"/>
                  <a:graphic>
                    <a:graphicData uri="http://schemas.openxmlformats.org/drawingml/2006/picture">
                      <pic:pic>
                        <pic:nvPicPr>
                          <pic:cNvPr id="0" name="image22.png"/>
                          <pic:cNvPicPr preferRelativeResize="0"/>
                        </pic:nvPicPr>
                        <pic:blipFill>
                          <a:blip r:embed="rId18"/>
                          <a:srcRect b="0" l="0" r="0" t="0"/>
                          <a:stretch>
                            <a:fillRect/>
                          </a:stretch>
                        </pic:blipFill>
                        <pic:spPr>
                          <a:xfrm>
                            <a:off x="0" y="0"/>
                            <a:ext cx="1019683" cy="86614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9B">
            <w:pP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Pălărie Joben</w:t>
            </w:r>
          </w:p>
        </w:tc>
        <w:tc>
          <w:tcP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tcMar>
              <w:left w:w="75.0" w:type="dxa"/>
            </w:tcM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234" w:hRule="atLeast"/>
          <w:tblHeader w:val="0"/>
        </w:trPr>
        <w:tc>
          <w:tcPr>
            <w:shd w:fill="eeeeee" w:val="clear"/>
            <w:tcMar>
              <w:left w:w="75.0" w:type="dxa"/>
            </w:tcM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43431" cy="801370"/>
                  <wp:effectExtent b="0" l="0" r="0" t="0"/>
                  <wp:docPr id="2051746387" name="image36.png"/>
                  <a:graphic>
                    <a:graphicData uri="http://schemas.openxmlformats.org/drawingml/2006/picture">
                      <pic:pic>
                        <pic:nvPicPr>
                          <pic:cNvPr id="0" name="image36.png"/>
                          <pic:cNvPicPr preferRelativeResize="0"/>
                        </pic:nvPicPr>
                        <pic:blipFill>
                          <a:blip r:embed="rId19"/>
                          <a:srcRect b="0" l="0" r="0" t="0"/>
                          <a:stretch>
                            <a:fillRect/>
                          </a:stretch>
                        </pic:blipFill>
                        <pic:spPr>
                          <a:xfrm>
                            <a:off x="0" y="0"/>
                            <a:ext cx="943431" cy="80137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Evantai</w:t>
            </w:r>
          </w:p>
        </w:tc>
        <w:tc>
          <w:tcPr>
            <w:shd w:fill="eeeeee" w:val="cle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tcMar>
              <w:left w:w="75.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323" w:hRule="atLeast"/>
          <w:tblHeader w:val="0"/>
        </w:trPr>
        <w:tc>
          <w:tcPr>
            <w:shd w:fill="auto" w:val="clear"/>
            <w:tcMar>
              <w:left w:w="75.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27158" cy="872490"/>
                  <wp:effectExtent b="0" l="0" r="0" t="0"/>
                  <wp:docPr id="2051746389"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1027158" cy="87249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368" w:hRule="atLeast"/>
          <w:tblHeader w:val="0"/>
        </w:trPr>
        <w:tc>
          <w:tcPr>
            <w:shd w:fill="f2f2f2" w:val="clear"/>
            <w:tcMar>
              <w:left w:w="75.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024915" cy="870585"/>
                  <wp:effectExtent b="0" l="0" r="0" t="0"/>
                  <wp:docPr id="2051746391" name="image29.png"/>
                  <a:graphic>
                    <a:graphicData uri="http://schemas.openxmlformats.org/drawingml/2006/picture">
                      <pic:pic>
                        <pic:nvPicPr>
                          <pic:cNvPr id="0" name="image29.png"/>
                          <pic:cNvPicPr preferRelativeResize="0"/>
                        </pic:nvPicPr>
                        <pic:blipFill>
                          <a:blip r:embed="rId21"/>
                          <a:srcRect b="0" l="0" r="0" t="0"/>
                          <a:stretch>
                            <a:fillRect/>
                          </a:stretch>
                        </pic:blipFill>
                        <pic:spPr>
                          <a:xfrm>
                            <a:off x="0" y="0"/>
                            <a:ext cx="1024915" cy="870585"/>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f2f2f2" w:val="clea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398" w:hRule="atLeast"/>
          <w:tblHeader w:val="0"/>
        </w:trPr>
        <w:tc>
          <w:tcPr>
            <w:shd w:fill="auto" w:val="clear"/>
            <w:tcMar>
              <w:left w:w="75.0" w:type="dxa"/>
            </w:tcM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1848" cy="757555"/>
                  <wp:effectExtent b="0" l="0" r="0" t="0"/>
                  <wp:docPr id="2051746392" name="image34.png"/>
                  <a:graphic>
                    <a:graphicData uri="http://schemas.openxmlformats.org/drawingml/2006/picture">
                      <pic:pic>
                        <pic:nvPicPr>
                          <pic:cNvPr id="0" name="image34.png"/>
                          <pic:cNvPicPr preferRelativeResize="0"/>
                        </pic:nvPicPr>
                        <pic:blipFill>
                          <a:blip r:embed="rId22"/>
                          <a:srcRect b="0" l="0" r="0" t="0"/>
                          <a:stretch>
                            <a:fillRect/>
                          </a:stretch>
                        </pic:blipFill>
                        <pic:spPr>
                          <a:xfrm>
                            <a:off x="0" y="0"/>
                            <a:ext cx="891848" cy="757555"/>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auto" w:val="clear"/>
            <w:tcMar>
              <w:left w:w="75.0" w:type="dxa"/>
            </w:tcMa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368" w:hRule="atLeast"/>
          <w:tblHeader w:val="0"/>
        </w:trPr>
        <w:tc>
          <w:tcPr>
            <w:shd w:fill="f2f2f2" w:val="clear"/>
            <w:tcMar>
              <w:left w:w="75.0" w:type="dxa"/>
            </w:tcMar>
            <w:vAlign w:val="center"/>
          </w:tcPr>
          <w:p w:rsidR="00000000" w:rsidDel="00000000" w:rsidP="00000000" w:rsidRDefault="00000000" w:rsidRPr="00000000" w14:paraId="000000AE">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988285" cy="839470"/>
                  <wp:effectExtent b="0" l="0" r="0" t="0"/>
                  <wp:docPr id="2051746393" name="image25.png"/>
                  <a:graphic>
                    <a:graphicData uri="http://schemas.openxmlformats.org/drawingml/2006/picture">
                      <pic:pic>
                        <pic:nvPicPr>
                          <pic:cNvPr id="0" name="image25.png"/>
                          <pic:cNvPicPr preferRelativeResize="0"/>
                        </pic:nvPicPr>
                        <pic:blipFill>
                          <a:blip r:embed="rId23"/>
                          <a:srcRect b="0" l="0" r="0" t="0"/>
                          <a:stretch>
                            <a:fillRect/>
                          </a:stretch>
                        </pic:blipFill>
                        <pic:spPr>
                          <a:xfrm>
                            <a:off x="0" y="0"/>
                            <a:ext cx="988285" cy="83947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f2f2f2" w:val="clear"/>
            <w:vAlign w:val="center"/>
          </w:tcPr>
          <w:p w:rsidR="00000000" w:rsidDel="00000000" w:rsidP="00000000" w:rsidRDefault="00000000" w:rsidRPr="00000000" w14:paraId="000000B0">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1x</w:t>
            </w:r>
          </w:p>
        </w:tc>
        <w:tc>
          <w:tcPr>
            <w:shd w:fill="f2f2f2" w:val="clear"/>
            <w:tcMar>
              <w:left w:w="75.0" w:type="dxa"/>
            </w:tcMar>
            <w:vAlign w:val="center"/>
          </w:tcPr>
          <w:p w:rsidR="00000000" w:rsidDel="00000000" w:rsidP="00000000" w:rsidRDefault="00000000" w:rsidRPr="00000000" w14:paraId="000000B1">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w:t>
            </w:r>
          </w:p>
        </w:tc>
      </w:tr>
      <w:tr>
        <w:trPr>
          <w:cantSplit w:val="0"/>
          <w:trHeight w:val="1368" w:hRule="atLeast"/>
          <w:tblHeader w:val="0"/>
        </w:trPr>
        <w:tc>
          <w:tcPr>
            <w:shd w:fill="auto" w:val="clear"/>
            <w:tcMar>
              <w:left w:w="75.0" w:type="dxa"/>
            </w:tcMar>
            <w:vAlign w:val="center"/>
          </w:tcPr>
          <w:p w:rsidR="00000000" w:rsidDel="00000000" w:rsidP="00000000" w:rsidRDefault="00000000" w:rsidRPr="00000000" w14:paraId="000000B2">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988285" cy="839470"/>
                  <wp:effectExtent b="0" l="0" r="0" t="0"/>
                  <wp:docPr id="2051746394" name="image30.png"/>
                  <a:graphic>
                    <a:graphicData uri="http://schemas.openxmlformats.org/drawingml/2006/picture">
                      <pic:pic>
                        <pic:nvPicPr>
                          <pic:cNvPr id="0" name="image30.png"/>
                          <pic:cNvPicPr preferRelativeResize="0"/>
                        </pic:nvPicPr>
                        <pic:blipFill>
                          <a:blip r:embed="rId24"/>
                          <a:srcRect b="0" l="0" r="0" t="0"/>
                          <a:stretch>
                            <a:fillRect/>
                          </a:stretch>
                        </pic:blipFill>
                        <pic:spPr>
                          <a:xfrm>
                            <a:off x="0" y="0"/>
                            <a:ext cx="988285" cy="83947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tc>
        <w:tc>
          <w:tcPr>
            <w:shd w:fill="auto" w:val="clear"/>
            <w:vAlign w:val="center"/>
          </w:tcPr>
          <w:p w:rsidR="00000000" w:rsidDel="00000000" w:rsidP="00000000" w:rsidRDefault="00000000" w:rsidRPr="00000000" w14:paraId="000000B4">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1x</w:t>
            </w:r>
          </w:p>
        </w:tc>
        <w:tc>
          <w:tcPr>
            <w:shd w:fill="auto" w:val="clear"/>
            <w:tcMar>
              <w:left w:w="75.0" w:type="dxa"/>
            </w:tcMar>
            <w:vAlign w:val="center"/>
          </w:tcPr>
          <w:p w:rsidR="00000000" w:rsidDel="00000000" w:rsidP="00000000" w:rsidRDefault="00000000" w:rsidRPr="00000000" w14:paraId="000000B5">
            <w:pPr>
              <w:jc w:val="center"/>
              <w:rPr>
                <w:rFonts w:ascii="DIN Pro Regular" w:cs="DIN Pro Regular" w:eastAsia="DIN Pro Regular" w:hAnsi="DIN Pro Regular"/>
              </w:rPr>
            </w:pPr>
            <w:r w:rsidDel="00000000" w:rsidR="00000000" w:rsidRPr="00000000">
              <w:rPr>
                <w:rFonts w:ascii="DIN Pro Regular" w:cs="DIN Pro Regular" w:eastAsia="DIN Pro Regular" w:hAnsi="DIN Pro Regular"/>
                <w:rtl w:val="0"/>
              </w:rPr>
              <w:t xml:space="preserve">-</w:t>
            </w:r>
          </w:p>
        </w:tc>
      </w:tr>
    </w:tbl>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bl>
      <w:tblPr>
        <w:tblStyle w:val="Table12"/>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1746395" name="image20.png"/>
                  <a:graphic>
                    <a:graphicData uri="http://schemas.openxmlformats.org/drawingml/2006/picture">
                      <pic:pic>
                        <pic:nvPicPr>
                          <pic:cNvPr id="0" name="image20.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1746359" name="image31.png"/>
                  <a:graphic>
                    <a:graphicData uri="http://schemas.openxmlformats.org/drawingml/2006/picture">
                      <pic:pic>
                        <pic:nvPicPr>
                          <pic:cNvPr id="0" name="image31.png"/>
                          <pic:cNvPicPr preferRelativeResize="0"/>
                        </pic:nvPicPr>
                        <pic:blipFill>
                          <a:blip r:embed="rId26"/>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r w:rsidDel="00000000" w:rsidR="00000000" w:rsidRPr="00000000">
              <w:rPr>
                <w:rtl w:val="0"/>
              </w:rPr>
            </w:r>
          </w:p>
        </w:tc>
      </w:tr>
      <w:tr>
        <w:trPr>
          <w:cantSplit w:val="0"/>
          <w:tblHeader w:val="0"/>
        </w:trPr>
        <w:tc>
          <w:tcPr>
            <w:shd w:fill="auto" w:val="clear"/>
            <w:tcMar>
              <w:left w:w="75.0" w:type="dxa"/>
            </w:tcMa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2051746360" name="image24.png"/>
                  <a:graphic>
                    <a:graphicData uri="http://schemas.openxmlformats.org/drawingml/2006/picture">
                      <pic:pic>
                        <pic:nvPicPr>
                          <pic:cNvPr id="0" name="image24.png"/>
                          <pic:cNvPicPr preferRelativeResize="0"/>
                        </pic:nvPicPr>
                        <pic:blipFill>
                          <a:blip r:embed="rId27"/>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1500" cy="428625"/>
                  <wp:effectExtent b="0" l="0" r="0" t="0"/>
                  <wp:docPr id="2051746361" name="image5.png"/>
                  <a:graphic>
                    <a:graphicData uri="http://schemas.openxmlformats.org/drawingml/2006/picture">
                      <pic:pic>
                        <pic:nvPicPr>
                          <pic:cNvPr id="0" name="image5.png"/>
                          <pic:cNvPicPr preferRelativeResize="0"/>
                        </pic:nvPicPr>
                        <pic:blipFill>
                          <a:blip r:embed="rId28"/>
                          <a:srcRect b="0" l="0" r="0" t="0"/>
                          <a:stretch>
                            <a:fillRect/>
                          </a:stretch>
                        </pic:blipFill>
                        <pic:spPr>
                          <a:xfrm>
                            <a:off x="0" y="0"/>
                            <a:ext cx="571500" cy="428625"/>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1746362"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butonul</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deschide pagina de ajutor.</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1746363" name="image11.png"/>
                  <a:graphic>
                    <a:graphicData uri="http://schemas.openxmlformats.org/drawingml/2006/picture">
                      <pic:pic>
                        <pic:nvPicPr>
                          <pic:cNvPr id="0" name="image11.png"/>
                          <pic:cNvPicPr preferRelativeResize="0"/>
                        </pic:nvPicPr>
                        <pic:blipFill>
                          <a:blip r:embed="rId3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051746364" name="image27.png"/>
                  <a:graphic>
                    <a:graphicData uri="http://schemas.openxmlformats.org/drawingml/2006/picture">
                      <pic:pic>
                        <pic:nvPicPr>
                          <pic:cNvPr id="0" name="image27.png"/>
                          <pic:cNvPicPr preferRelativeResize="0"/>
                        </pic:nvPicPr>
                        <pic:blipFill>
                          <a:blip r:embed="rId31"/>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3292" cy="457200"/>
                  <wp:effectExtent b="0" l="0" r="0" t="0"/>
                  <wp:docPr id="2051746365"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1353292" cy="457200"/>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353292" cy="457200"/>
                  <wp:effectExtent b="0" l="0" r="0" t="0"/>
                  <wp:docPr id="2051746366" name="image21.png"/>
                  <a:graphic>
                    <a:graphicData uri="http://schemas.openxmlformats.org/drawingml/2006/picture">
                      <pic:pic>
                        <pic:nvPicPr>
                          <pic:cNvPr id="0" name="image21.png"/>
                          <pic:cNvPicPr preferRelativeResize="0"/>
                        </pic:nvPicPr>
                        <pic:blipFill>
                          <a:blip r:embed="rId33"/>
                          <a:srcRect b="0" l="0" r="0" t="0"/>
                          <a:stretch>
                            <a:fillRect/>
                          </a:stretch>
                        </pic:blipFill>
                        <pic:spPr>
                          <a:xfrm>
                            <a:off x="0" y="0"/>
                            <a:ext cx="1353292" cy="4572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39774" cy="457200"/>
                  <wp:effectExtent b="0" l="0" r="0" t="0"/>
                  <wp:docPr id="2051746367" name="image8.jpg"/>
                  <a:graphic>
                    <a:graphicData uri="http://schemas.openxmlformats.org/drawingml/2006/picture">
                      <pic:pic>
                        <pic:nvPicPr>
                          <pic:cNvPr id="0" name="image8.jpg"/>
                          <pic:cNvPicPr preferRelativeResize="0"/>
                        </pic:nvPicPr>
                        <pic:blipFill>
                          <a:blip r:embed="rId34"/>
                          <a:srcRect b="0" l="0" r="0" t="0"/>
                          <a:stretch>
                            <a:fillRect/>
                          </a:stretch>
                        </pic:blipFill>
                        <pic:spPr>
                          <a:xfrm>
                            <a:off x="0" y="0"/>
                            <a:ext cx="1439774" cy="457200"/>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23898" cy="438149"/>
                  <wp:effectExtent b="0" l="0" r="0" t="0"/>
                  <wp:docPr id="2051746368" name="image14.png"/>
                  <a:graphic>
                    <a:graphicData uri="http://schemas.openxmlformats.org/drawingml/2006/picture">
                      <pic:pic>
                        <pic:nvPicPr>
                          <pic:cNvPr id="0" name="image14.png"/>
                          <pic:cNvPicPr preferRelativeResize="0"/>
                        </pic:nvPicPr>
                        <pic:blipFill>
                          <a:blip r:embed="rId35"/>
                          <a:srcRect b="0" l="0" r="0" t="0"/>
                          <a:stretch>
                            <a:fillRect/>
                          </a:stretch>
                        </pic:blipFill>
                        <pic:spPr>
                          <a:xfrm>
                            <a:off x="0" y="0"/>
                            <a:ext cx="723898" cy="438149"/>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butonul</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ajustează pariul la setarea sa maximă, în funcție și de bilanț.</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2475" cy="455445"/>
                  <wp:effectExtent b="0" l="0" r="0" t="0"/>
                  <wp:docPr id="2051746376" name="image16.png"/>
                  <a:graphic>
                    <a:graphicData uri="http://schemas.openxmlformats.org/drawingml/2006/picture">
                      <pic:pic>
                        <pic:nvPicPr>
                          <pic:cNvPr id="0" name="image16.png"/>
                          <pic:cNvPicPr preferRelativeResize="0"/>
                        </pic:nvPicPr>
                        <pic:blipFill>
                          <a:blip r:embed="rId36"/>
                          <a:srcRect b="0" l="0" r="0" t="0"/>
                          <a:stretch>
                            <a:fillRect/>
                          </a:stretch>
                        </pic:blipFill>
                        <pic:spPr>
                          <a:xfrm>
                            <a:off x="0" y="0"/>
                            <a:ext cx="752475" cy="455445"/>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04900" cy="635435"/>
                  <wp:effectExtent b="0" l="0" r="0" t="0"/>
                  <wp:docPr id="2051746378"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1104900" cy="63543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r w:rsidDel="00000000" w:rsidR="00000000" w:rsidRPr="00000000">
              <w:rPr>
                <w:rtl w:val="0"/>
              </w:rPr>
            </w:r>
          </w:p>
        </w:tc>
      </w:tr>
      <w:tr>
        <w:trPr>
          <w:cantSplit w:val="0"/>
          <w:trHeight w:val="1119" w:hRule="atLeast"/>
          <w:tblHeader w:val="0"/>
        </w:trPr>
        <w:tc>
          <w:tcPr>
            <w:shd w:fill="eeeeee" w:val="clear"/>
            <w:tcMar>
              <w:left w:w="75.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104900" cy="635435"/>
                  <wp:effectExtent b="0" l="0" r="0" t="0"/>
                  <wp:docPr id="2051746381" name="image13.png"/>
                  <a:graphic>
                    <a:graphicData uri="http://schemas.openxmlformats.org/drawingml/2006/picture">
                      <pic:pic>
                        <pic:nvPicPr>
                          <pic:cNvPr id="0" name="image13.png"/>
                          <pic:cNvPicPr preferRelativeResize="0"/>
                        </pic:nvPicPr>
                        <pic:blipFill>
                          <a:blip r:embed="rId38"/>
                          <a:srcRect b="0" l="0" r="0" t="0"/>
                          <a:stretch>
                            <a:fillRect/>
                          </a:stretch>
                        </pic:blipFill>
                        <pic:spPr>
                          <a:xfrm>
                            <a:off x="0" y="0"/>
                            <a:ext cx="1104900" cy="635435"/>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42950" cy="449680"/>
                  <wp:effectExtent b="0" l="0" r="0" t="0"/>
                  <wp:docPr id="2051746383" name="image23.png"/>
                  <a:graphic>
                    <a:graphicData uri="http://schemas.openxmlformats.org/drawingml/2006/picture">
                      <pic:pic>
                        <pic:nvPicPr>
                          <pic:cNvPr id="0" name="image23.png"/>
                          <pic:cNvPicPr preferRelativeResize="0"/>
                        </pic:nvPicPr>
                        <pic:blipFill>
                          <a:blip r:embed="rId39"/>
                          <a:srcRect b="0" l="0" r="0" t="0"/>
                          <a:stretch>
                            <a:fillRect/>
                          </a:stretch>
                        </pic:blipFill>
                        <pic:spPr>
                          <a:xfrm>
                            <a:off x="0" y="0"/>
                            <a:ext cx="742950" cy="449680"/>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r w:rsidDel="00000000" w:rsidR="00000000" w:rsidRPr="00000000">
              <w:rPr>
                <w:rtl w:val="0"/>
              </w:rPr>
            </w:r>
          </w:p>
        </w:tc>
      </w:tr>
      <w:tr>
        <w:trPr>
          <w:cantSplit w:val="0"/>
          <w:tblHeader w:val="0"/>
        </w:trPr>
        <w:tc>
          <w:tcPr>
            <w:tcMar>
              <w:left w:w="75.0" w:type="dxa"/>
            </w:tcM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2475" cy="455445"/>
                  <wp:effectExtent b="0" l="0" r="0" t="0"/>
                  <wp:docPr id="2051746386" name="image15.png"/>
                  <a:graphic>
                    <a:graphicData uri="http://schemas.openxmlformats.org/drawingml/2006/picture">
                      <pic:pic>
                        <pic:nvPicPr>
                          <pic:cNvPr id="0" name="image15.png"/>
                          <pic:cNvPicPr preferRelativeResize="0"/>
                        </pic:nvPicPr>
                        <pic:blipFill>
                          <a:blip r:embed="rId40"/>
                          <a:srcRect b="0" l="0" r="0" t="0"/>
                          <a:stretch>
                            <a:fillRect/>
                          </a:stretch>
                        </pic:blipFill>
                        <pic:spPr>
                          <a:xfrm>
                            <a:off x="0" y="0"/>
                            <a:ext cx="752475" cy="45544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r w:rsidDel="00000000" w:rsidR="00000000" w:rsidRPr="00000000">
              <w:rPr>
                <w:rtl w:val="0"/>
              </w:rPr>
            </w:r>
          </w:p>
        </w:tc>
      </w:tr>
      <w:tr>
        <w:trPr>
          <w:cantSplit w:val="0"/>
          <w:tblHeader w:val="0"/>
        </w:trPr>
        <w:tc>
          <w:tcPr>
            <w:shd w:fill="eeeeee" w:val="clear"/>
            <w:tcMar>
              <w:left w:w="75.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33425" cy="443914"/>
                  <wp:effectExtent b="0" l="0" r="0" t="0"/>
                  <wp:docPr id="2051746388" name="image32.png"/>
                  <a:graphic>
                    <a:graphicData uri="http://schemas.openxmlformats.org/drawingml/2006/picture">
                      <pic:pic>
                        <pic:nvPicPr>
                          <pic:cNvPr id="0" name="image32.png"/>
                          <pic:cNvPicPr preferRelativeResize="0"/>
                        </pic:nvPicPr>
                        <pic:blipFill>
                          <a:blip r:embed="rId41"/>
                          <a:srcRect b="0" l="0" r="0" t="0"/>
                          <a:stretch>
                            <a:fillRect/>
                          </a:stretch>
                        </pic:blipFill>
                        <pic:spPr>
                          <a:xfrm>
                            <a:off x="0" y="0"/>
                            <a:ext cx="733425" cy="443914"/>
                          </a:xfrm>
                          <a:prstGeom prst="rect"/>
                          <a:ln/>
                        </pic:spPr>
                      </pic:pic>
                    </a:graphicData>
                  </a:graphic>
                </wp:inline>
              </w:drawing>
            </w:r>
            <w:r w:rsidDel="00000000" w:rsidR="00000000" w:rsidRPr="00000000">
              <w:rPr>
                <w:rtl w:val="0"/>
              </w:rPr>
            </w:r>
          </w:p>
        </w:tc>
        <w:tc>
          <w:tcPr>
            <w:shd w:fill="eeeeee"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r w:rsidDel="00000000" w:rsidR="00000000" w:rsidRPr="00000000">
              <w:rPr>
                <w:rtl w:val="0"/>
              </w:rPr>
            </w:r>
          </w:p>
        </w:tc>
      </w:tr>
      <w:tr>
        <w:trPr>
          <w:cantSplit w:val="0"/>
          <w:tblHeader w:val="0"/>
        </w:trPr>
        <w:tc>
          <w:tcPr>
            <w:shd w:fill="auto" w:val="clear"/>
            <w:tcMar>
              <w:left w:w="75.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85775" cy="485775"/>
                  <wp:effectExtent b="0" l="0" r="0" t="0"/>
                  <wp:docPr id="2051746390" name="image19.png"/>
                  <a:graphic>
                    <a:graphicData uri="http://schemas.openxmlformats.org/drawingml/2006/picture">
                      <pic:pic>
                        <pic:nvPicPr>
                          <pic:cNvPr id="0" name="image19.png"/>
                          <pic:cNvPicPr preferRelativeResize="0"/>
                        </pic:nvPicPr>
                        <pic:blipFill>
                          <a:blip r:embed="rId42"/>
                          <a:srcRect b="0" l="0" r="0" t="0"/>
                          <a:stretch>
                            <a:fillRect/>
                          </a:stretch>
                        </pic:blipFill>
                        <pic:spPr>
                          <a:xfrm>
                            <a:off x="0" y="0"/>
                            <a:ext cx="485775" cy="48577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r w:rsidDel="00000000" w:rsidR="00000000" w:rsidRPr="00000000">
              <w:rPr>
                <w:rtl w:val="0"/>
              </w:rPr>
            </w:r>
          </w:p>
        </w:tc>
      </w:tr>
    </w:tbl>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86.50%, 88.01%, 89.01%%, 90.01%, 91.01%, 92.01%, 93.01%, 94.01%, 95.01%, 96.01%, 97.01%, 98.02%.</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3" w:type="default"/>
      <w:headerReference r:id="rId44" w:type="even"/>
      <w:footerReference r:id="rId45" w:type="default"/>
      <w:footerReference r:id="rId46" w:type="even"/>
      <w:pgSz w:h="16845" w:w="11910" w:orient="portrait"/>
      <w:pgMar w:bottom="1418" w:top="1440" w:left="1440" w:right="1110" w:header="285"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5"/>
      <w:tblW w:w="9360.0" w:type="dxa"/>
      <w:jc w:val="left"/>
      <w:tblLayout w:type="fixed"/>
      <w:tblLook w:val="0400"/>
    </w:tblPr>
    <w:tblGrid>
      <w:gridCol w:w="3120"/>
      <w:gridCol w:w="3120"/>
      <w:gridCol w:w="3120"/>
      <w:tblGridChange w:id="0">
        <w:tblGrid>
          <w:gridCol w:w="3120"/>
          <w:gridCol w:w="3120"/>
          <w:gridCol w:w="3120"/>
        </w:tblGrid>
      </w:tblGridChange>
    </w:tblGrid>
    <w:tr>
      <w:trPr>
        <w:cantSplit w:val="0"/>
        <w:tblHeader w:val="0"/>
      </w:trPr>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0">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27</w:t>
          </w: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superscript"/>
              <w:rtl w:val="0"/>
            </w:rPr>
            <w:t xml:space="preserve">th</w:t>
          </w: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 Cabaret</w:t>
          </w:r>
        </w:p>
      </w:tc>
    </w:tr>
  </w:tbl>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4"/>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DINPro-Regular" w:cs="DINPro-Regular" w:eastAsia="DINPro-Regular" w:hAnsi="DINPro-Regular"/>
        <w:sz w:val="24"/>
        <w:szCs w:val="24"/>
        <w:lang w:val="ro-R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92706"/>
    <w:rPr>
      <w:rFonts w:cs="Microsoft Sans Serif"/>
      <w:color w:val="000000" w:themeColor="text1"/>
      <w:sz w:val="24"/>
    </w:rPr>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 w:customStyle="1">
    <w:name w:val="paragraph"/>
    <w:basedOn w:val="Normal"/>
    <w:rsid w:val="00DB38D1"/>
    <w:pPr>
      <w:spacing w:after="100" w:afterAutospacing="1" w:before="100" w:beforeAutospacing="1"/>
    </w:pPr>
    <w:rPr>
      <w:rFonts w:ascii="Times New Roman" w:cs="Times New Roman" w:eastAsia="Times New Roman" w:hAnsi="Times New Roman"/>
      <w:color w:val="auto"/>
      <w:szCs w:val="24"/>
    </w:rPr>
  </w:style>
  <w:style w:type="character" w:styleId="normaltextrun" w:customStyle="1">
    <w:name w:val="normaltextrun"/>
    <w:basedOn w:val="DefaultParagraphFont"/>
    <w:rsid w:val="00DB38D1"/>
  </w:style>
  <w:style w:type="character" w:styleId="eop" w:customStyle="1">
    <w:name w:val="eop"/>
    <w:basedOn w:val="DefaultParagraphFont"/>
    <w:rsid w:val="00DB38D1"/>
  </w:style>
  <w:style w:type="character" w:styleId="spellingerror" w:customStyle="1">
    <w:name w:val="spellingerror"/>
    <w:basedOn w:val="DefaultParagraphFont"/>
    <w:rsid w:val="00DB38D1"/>
  </w:style>
  <w:style w:type="character" w:styleId="Heading1Char" w:customStyle="1">
    <w:name w:val="Heading 1 Char"/>
    <w:basedOn w:val="DefaultParagraphFont"/>
    <w:link w:val="Heading1"/>
    <w:uiPriority w:val="9"/>
    <w:rsid w:val="00792706"/>
  </w:style>
  <w:style w:type="character" w:styleId="BookTitle">
    <w:name w:val="Book Title"/>
    <w:basedOn w:val="DefaultParagraphFont"/>
    <w:qFormat w:val="1"/>
    <w:rsid w:val="00792706"/>
    <w:rPr>
      <w:b w:val="1"/>
      <w:bCs w:val="1"/>
      <w:i w:val="1"/>
      <w:iCs w:val="1"/>
      <w:spacing w:val="5"/>
    </w:rPr>
  </w:style>
  <w:style w:type="table" w:styleId="PlainTable4">
    <w:name w:val="Plain Table 4"/>
    <w:basedOn w:val="TableNormal"/>
    <w:rsid w:val="00792706"/>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CommentText">
    <w:name w:val="annotation text"/>
    <w:basedOn w:val="Normal"/>
    <w:link w:val="CommentTextChar"/>
    <w:rPr>
      <w:sz w:val="20"/>
    </w:rPr>
  </w:style>
  <w:style w:type="character" w:styleId="CommentTextChar" w:customStyle="1">
    <w:name w:val="Comment Text Char"/>
    <w:basedOn w:val="DefaultParagraphFont"/>
    <w:link w:val="CommentText"/>
    <w:rPr>
      <w:rFonts w:cs="Microsoft Sans Serif"/>
      <w:color w:val="000000" w:themeColor="text1"/>
    </w:rPr>
  </w:style>
  <w:style w:type="character" w:styleId="CommentReference">
    <w:name w:val="annotation reference"/>
    <w:basedOn w:val="DefaultParagraphFont"/>
    <w:rPr>
      <w:sz w:val="16"/>
      <w:szCs w:val="16"/>
    </w:rPr>
  </w:style>
  <w:style w:type="paragraph" w:styleId="BalloonText">
    <w:name w:val="Balloon Text"/>
    <w:basedOn w:val="Normal"/>
    <w:link w:val="BalloonTextChar"/>
    <w:semiHidden w:val="1"/>
    <w:unhideWhenUsed w:val="1"/>
    <w:rsid w:val="00116625"/>
    <w:rPr>
      <w:rFonts w:ascii="Segoe UI" w:cs="Segoe UI" w:hAnsi="Segoe UI"/>
      <w:sz w:val="18"/>
      <w:szCs w:val="18"/>
    </w:rPr>
  </w:style>
  <w:style w:type="character" w:styleId="BalloonTextChar" w:customStyle="1">
    <w:name w:val="Balloon Text Char"/>
    <w:basedOn w:val="DefaultParagraphFont"/>
    <w:link w:val="BalloonText"/>
    <w:semiHidden w:val="1"/>
    <w:rsid w:val="00116625"/>
    <w:rPr>
      <w:rFonts w:ascii="Segoe UI" w:cs="Segoe UI" w:hAnsi="Segoe UI"/>
      <w:color w:val="000000" w:themeColor="text1"/>
      <w:sz w:val="18"/>
      <w:szCs w:val="18"/>
    </w:rPr>
  </w:style>
  <w:style w:type="paragraph" w:styleId="NormalWeb">
    <w:name w:val="Normal (Web)"/>
    <w:basedOn w:val="Normal"/>
    <w:uiPriority w:val="99"/>
    <w:unhideWhenUsed w:val="1"/>
    <w:rsid w:val="00A86F76"/>
    <w:pPr>
      <w:spacing w:after="100" w:afterAutospacing="1" w:before="100" w:beforeAutospacing="1"/>
    </w:pPr>
    <w:rPr>
      <w:rFonts w:ascii="Times New Roman" w:cs="Times New Roman" w:eastAsia="Times New Roman" w:hAnsi="Times New Roman"/>
      <w:color w:val="auto"/>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5.png"/><Relationship Id="rId20" Type="http://schemas.openxmlformats.org/officeDocument/2006/relationships/image" Target="media/image18.png"/><Relationship Id="rId42" Type="http://schemas.openxmlformats.org/officeDocument/2006/relationships/image" Target="media/image19.png"/><Relationship Id="rId41" Type="http://schemas.openxmlformats.org/officeDocument/2006/relationships/image" Target="media/image32.png"/><Relationship Id="rId22" Type="http://schemas.openxmlformats.org/officeDocument/2006/relationships/image" Target="media/image34.png"/><Relationship Id="rId44" Type="http://schemas.openxmlformats.org/officeDocument/2006/relationships/header" Target="header2.xml"/><Relationship Id="rId21" Type="http://schemas.openxmlformats.org/officeDocument/2006/relationships/image" Target="media/image29.png"/><Relationship Id="rId43" Type="http://schemas.openxmlformats.org/officeDocument/2006/relationships/header" Target="header1.xml"/><Relationship Id="rId24" Type="http://schemas.openxmlformats.org/officeDocument/2006/relationships/image" Target="media/image30.png"/><Relationship Id="rId46" Type="http://schemas.openxmlformats.org/officeDocument/2006/relationships/footer" Target="footer2.xml"/><Relationship Id="rId23" Type="http://schemas.openxmlformats.org/officeDocument/2006/relationships/image" Target="media/image25.png"/><Relationship Id="rId45"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8.png"/><Relationship Id="rId26" Type="http://schemas.openxmlformats.org/officeDocument/2006/relationships/image" Target="media/image31.png"/><Relationship Id="rId25" Type="http://schemas.openxmlformats.org/officeDocument/2006/relationships/image" Target="media/image20.png"/><Relationship Id="rId28" Type="http://schemas.openxmlformats.org/officeDocument/2006/relationships/image" Target="media/image5.png"/><Relationship Id="rId27" Type="http://schemas.openxmlformats.org/officeDocument/2006/relationships/image" Target="media/image24.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7.png"/><Relationship Id="rId7" Type="http://schemas.openxmlformats.org/officeDocument/2006/relationships/image" Target="media/image35.png"/><Relationship Id="rId8" Type="http://schemas.openxmlformats.org/officeDocument/2006/relationships/image" Target="media/image2.png"/><Relationship Id="rId31" Type="http://schemas.openxmlformats.org/officeDocument/2006/relationships/image" Target="media/image27.png"/><Relationship Id="rId30" Type="http://schemas.openxmlformats.org/officeDocument/2006/relationships/image" Target="media/image11.png"/><Relationship Id="rId11" Type="http://schemas.openxmlformats.org/officeDocument/2006/relationships/image" Target="media/image6.png"/><Relationship Id="rId33" Type="http://schemas.openxmlformats.org/officeDocument/2006/relationships/image" Target="media/image21.png"/><Relationship Id="rId10" Type="http://schemas.openxmlformats.org/officeDocument/2006/relationships/image" Target="media/image9.png"/><Relationship Id="rId32" Type="http://schemas.openxmlformats.org/officeDocument/2006/relationships/image" Target="media/image3.png"/><Relationship Id="rId13" Type="http://schemas.openxmlformats.org/officeDocument/2006/relationships/image" Target="media/image33.png"/><Relationship Id="rId35" Type="http://schemas.openxmlformats.org/officeDocument/2006/relationships/image" Target="media/image14.png"/><Relationship Id="rId12" Type="http://schemas.openxmlformats.org/officeDocument/2006/relationships/image" Target="media/image1.png"/><Relationship Id="rId34" Type="http://schemas.openxmlformats.org/officeDocument/2006/relationships/image" Target="media/image8.jpg"/><Relationship Id="rId15" Type="http://schemas.openxmlformats.org/officeDocument/2006/relationships/image" Target="media/image7.png"/><Relationship Id="rId37" Type="http://schemas.openxmlformats.org/officeDocument/2006/relationships/image" Target="media/image4.png"/><Relationship Id="rId14" Type="http://schemas.openxmlformats.org/officeDocument/2006/relationships/image" Target="media/image10.png"/><Relationship Id="rId36" Type="http://schemas.openxmlformats.org/officeDocument/2006/relationships/image" Target="media/image16.png"/><Relationship Id="rId17" Type="http://schemas.openxmlformats.org/officeDocument/2006/relationships/image" Target="media/image12.png"/><Relationship Id="rId39" Type="http://schemas.openxmlformats.org/officeDocument/2006/relationships/image" Target="media/image23.png"/><Relationship Id="rId16" Type="http://schemas.openxmlformats.org/officeDocument/2006/relationships/image" Target="media/image26.png"/><Relationship Id="rId38" Type="http://schemas.openxmlformats.org/officeDocument/2006/relationships/image" Target="media/image13.png"/><Relationship Id="rId19" Type="http://schemas.openxmlformats.org/officeDocument/2006/relationships/image" Target="media/image36.png"/><Relationship Id="rId18"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VPGMbm/7yPL3qSfG0VTpOyRB2g==">CgMxLjAyCGguZ2pkZ3hzMgloLjMwajB6bGwyCWguMWZvYjl0ZTgAciExc1JtWTQ3MUtoN2txTW42WmhwdklRbThsM0I1NUhkOVU=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2024-02-15T11:23:00Z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