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r7umwuy7gu6y"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Ați intrat în templul aerian al Fortunei - zeița norocului și a imprevizibilului. Ea vă va arăta cum este jocul adevărat! Și veți vedea cât de favorabilă vă este Fortuna. Și cel mai probabil nu vă va dezamăgi. Slotul abundă în diferite funcții Bonus - simbolurile Wild au multiplicatori, iar în runda de reînvârtiri cu monede puteți câștiga un Jackpot. Mai există și o Roată a Norocului care vă poate majora și mai mult câștigul. Norocul este de partea celor curajoși - acesta este numele unei alte funcții profitabile și, per ansamblu, un adevăr absolut, mai ales în acest slot.</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ufbig9w85xba"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Jocul se bazează pe moduri de câștig (ways). 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rotirea rolelor, dați clic pe </w:t>
      </w:r>
      <w:r w:rsidDel="00000000" w:rsidR="00000000" w:rsidRPr="00000000">
        <w:rPr>
          <w:b w:val="1"/>
          <w:bCs w:val="1"/>
          <w:rtl w:val="0"/>
        </w:rPr>
        <w:t xml:space="preserve">butonul Rotire</w:t>
      </w:r>
      <w:r w:rsidDel="00000000" w:rsidR="00000000" w:rsidRPr="00000000">
        <w:rPr>
          <w:rtl w:val="0"/>
        </w:rPr>
        <w:t xml:space="preserve">.</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gdocxxgyzr7"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6">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7">
      <w:pPr>
        <w:spacing w:after="240" w:before="240" w:lineRule="auto"/>
        <w:rPr/>
      </w:pPr>
      <w:r w:rsidDel="00000000" w:rsidR="00000000" w:rsidRPr="00000000">
        <w:rPr>
          <w:rtl w:val="0"/>
        </w:rPr>
        <w:t xml:space="preserve">La setările pentru rotiri automate aveți posibilitatea de a alege următoarele opțiuni:</w:t>
      </w:r>
    </w:p>
    <w:p w:rsidR="00000000" w:rsidDel="00000000" w:rsidP="00000000" w:rsidRDefault="00000000" w:rsidRPr="00000000" w14:paraId="00000008">
      <w:pPr>
        <w:numPr>
          <w:ilvl w:val="0"/>
          <w:numId w:val="5"/>
        </w:numPr>
        <w:spacing w:after="0" w:afterAutospacing="0" w:before="240" w:lineRule="auto"/>
        <w:ind w:left="720" w:hanging="360"/>
      </w:pPr>
      <w:r w:rsidDel="00000000" w:rsidR="00000000" w:rsidRPr="00000000">
        <w:rPr>
          <w:rtl w:val="0"/>
        </w:rPr>
        <w:t xml:space="preserve">Nu opri jocul la ferestrele pop-up - jocul va sări peste ferestrele pop-up „Clic pentru a continua“.</w:t>
      </w:r>
    </w:p>
    <w:p w:rsidR="00000000" w:rsidDel="00000000" w:rsidP="00000000" w:rsidRDefault="00000000" w:rsidRPr="00000000" w14:paraId="00000009">
      <w:pPr>
        <w:numPr>
          <w:ilvl w:val="0"/>
          <w:numId w:val="5"/>
        </w:numPr>
        <w:spacing w:after="240" w:before="0" w:beforeAutospacing="0" w:lineRule="auto"/>
        <w:ind w:left="720" w:hanging="360"/>
      </w:pPr>
      <w:r w:rsidDel="00000000" w:rsidR="00000000" w:rsidRPr="00000000">
        <w:rPr>
          <w:rtl w:val="0"/>
        </w:rPr>
        <w:t xml:space="preserve">Activare joc rapid - rolele se vor învârti mai rapid. În funcție de cerințele de licență, este posibil ca această funcție să nu fie disponibilă</w:t>
      </w:r>
    </w:p>
    <w:p w:rsidR="00000000" w:rsidDel="00000000" w:rsidP="00000000" w:rsidRDefault="00000000" w:rsidRPr="00000000" w14:paraId="0000000A">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B">
      <w:pPr>
        <w:numPr>
          <w:ilvl w:val="0"/>
          <w:numId w:val="2"/>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C">
      <w:pPr>
        <w:numPr>
          <w:ilvl w:val="0"/>
          <w:numId w:val="2"/>
        </w:numPr>
        <w:spacing w:after="0" w:afterAutospacing="0" w:before="0" w:beforeAutospacing="0" w:lineRule="auto"/>
        <w:ind w:left="720" w:hanging="360"/>
      </w:pPr>
      <w:r w:rsidDel="00000000" w:rsidR="00000000" w:rsidRPr="00000000">
        <w:rPr>
          <w:rtl w:val="0"/>
        </w:rPr>
        <w:t xml:space="preserve">la câștigarea unui bonus - rotirile automate vor fi întrerupte în cazul câștigării unui joc bonus (valabil doar în rotirile gratuite)</w:t>
      </w:r>
    </w:p>
    <w:p w:rsidR="00000000" w:rsidDel="00000000" w:rsidP="00000000" w:rsidRDefault="00000000" w:rsidRPr="00000000" w14:paraId="0000000D">
      <w:pPr>
        <w:numPr>
          <w:ilvl w:val="0"/>
          <w:numId w:val="2"/>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E">
      <w:pPr>
        <w:numPr>
          <w:ilvl w:val="0"/>
          <w:numId w:val="2"/>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0F">
      <w:pPr>
        <w:numPr>
          <w:ilvl w:val="0"/>
          <w:numId w:val="2"/>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10">
      <w:pPr>
        <w:spacing w:after="240" w:before="240" w:lineRule="auto"/>
        <w:rPr>
          <w:b w:val="1"/>
          <w:bCs w:val="1"/>
        </w:rPr>
      </w:pPr>
      <w:r w:rsidDel="00000000" w:rsidR="00000000" w:rsidRPr="00000000">
        <w:rPr>
          <w:rtl w:val="0"/>
        </w:rPr>
        <w:t xml:space="preserve">Pentru a opri rotirile apăsați </w:t>
      </w:r>
      <w:r w:rsidDel="00000000" w:rsidR="00000000" w:rsidRPr="00000000">
        <w:rPr>
          <w:b w:val="1"/>
          <w:bCs w:val="1"/>
          <w:rtl w:val="0"/>
        </w:rPr>
        <w:t xml:space="preserve">butonul Stop rotiri automate</w:t>
      </w:r>
    </w:p>
    <w:p w:rsidR="00000000" w:rsidDel="00000000" w:rsidP="00000000" w:rsidRDefault="00000000" w:rsidRPr="00000000" w14:paraId="00000011">
      <w:pPr>
        <w:pStyle w:val="Heading1"/>
        <w:keepNext w:val="0"/>
        <w:keepLines w:val="0"/>
        <w:spacing w:before="480" w:lineRule="auto"/>
        <w:rPr>
          <w:b w:val="1"/>
          <w:bCs w:val="1"/>
          <w:sz w:val="46"/>
          <w:szCs w:val="46"/>
        </w:rPr>
      </w:pPr>
      <w:bookmarkStart w:colFirst="0" w:colLast="0" w:name="_o557qkz1ozdj"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Simbolul Wild</w:t>
      </w:r>
      <w:r w:rsidDel="00000000" w:rsidR="00000000" w:rsidRPr="00000000">
        <w:rPr>
          <w:rtl w:val="0"/>
        </w:rPr>
        <w:t xml:space="preserve">. Substituie orice simbol, cu excepția simbolului Mister și a simbolurilor de monedă. Poate ateriza doar pe rolele 2, 3, 4 și 5. Dacă funcția </w:t>
      </w:r>
      <w:r w:rsidDel="00000000" w:rsidR="00000000" w:rsidRPr="00000000">
        <w:rPr>
          <w:b w:val="1"/>
          <w:bCs w:val="1"/>
          <w:rtl w:val="0"/>
        </w:rPr>
        <w:t xml:space="preserve">Fortuna SpinUp™</w:t>
      </w:r>
      <w:r w:rsidDel="00000000" w:rsidR="00000000" w:rsidRPr="00000000">
        <w:rPr>
          <w:rtl w:val="0"/>
        </w:rPr>
        <w:t xml:space="preserve"> este activată, fiecare Wild primește un multiplicator aleatoriu în intervalul x2-x8.</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Simbolul Mister</w:t>
      </w:r>
      <w:r w:rsidDel="00000000" w:rsidR="00000000" w:rsidRPr="00000000">
        <w:rPr>
          <w:rtl w:val="0"/>
        </w:rPr>
        <w:t xml:space="preserve">. Apare pe role ca simbol individual. Înainte de a plăti, se dezvăluie și devine unul dintre simbolurile obișnuite ale jocului (nu poate deveni un simbol Wild).</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Simbolul Monedă</w:t>
      </w:r>
      <w:r w:rsidDel="00000000" w:rsidR="00000000" w:rsidRPr="00000000">
        <w:rPr>
          <w:rtl w:val="0"/>
        </w:rPr>
        <w:t xml:space="preserve">. Poate ateriza pe orice rolă. Fiecare simbol de monedă are propria valoare. În jocul principal simbolul nu plătește. 6 sau mai multe simboluri de monedă care apar într-o singură rotire declanșează funcția de reînvârtiri cu monede. Valorile posibile ale monedelor sunt: valoarea mizei x1, x2, x3, x4, x5, x6, x8, x10, x12, x15, x20 și x25.</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Funcția de reînvârtiri cu monede</w:t>
      </w:r>
      <w:r w:rsidDel="00000000" w:rsidR="00000000" w:rsidRPr="00000000">
        <w:rPr>
          <w:rtl w:val="0"/>
        </w:rPr>
        <w:t xml:space="preserve">. Este un joc Bonus care constă în 3 reînvârtiri. În fiecare reînvârtire joacă doar simbolurile cu valoare medie sau mare. Dacă apare un simbol, numărul de reînvârtiri se resetează. Toate simbolurile de monedă care apar pe role în timpul rundei vor rămâne pe poziție până la final. La terminarea rundei, jucătorul primește valoarea însumată a tuturor monedelor. Sunt trei tipuri de monedă:</w:t>
      </w:r>
    </w:p>
    <w:p w:rsidR="00000000" w:rsidDel="00000000" w:rsidP="00000000" w:rsidRDefault="00000000" w:rsidRPr="00000000" w14:paraId="00000016">
      <w:pPr>
        <w:numPr>
          <w:ilvl w:val="0"/>
          <w:numId w:val="4"/>
        </w:numPr>
        <w:spacing w:after="0" w:afterAutospacing="0" w:before="240" w:lineRule="auto"/>
        <w:ind w:left="720" w:hanging="360"/>
      </w:pPr>
      <w:r w:rsidDel="00000000" w:rsidR="00000000" w:rsidRPr="00000000">
        <w:rPr>
          <w:rtl w:val="0"/>
        </w:rPr>
        <w:t xml:space="preserve">Simbol de monedă - monedă normală cu valoare proprie</w:t>
      </w:r>
    </w:p>
    <w:p w:rsidR="00000000" w:rsidDel="00000000" w:rsidP="00000000" w:rsidRDefault="00000000" w:rsidRPr="00000000" w14:paraId="00000017">
      <w:pPr>
        <w:numPr>
          <w:ilvl w:val="0"/>
          <w:numId w:val="4"/>
        </w:numPr>
        <w:spacing w:after="0" w:afterAutospacing="0" w:before="0" w:beforeAutospacing="0" w:lineRule="auto"/>
        <w:ind w:left="720" w:hanging="360"/>
      </w:pPr>
      <w:r w:rsidDel="00000000" w:rsidR="00000000" w:rsidRPr="00000000">
        <w:rPr>
          <w:rtl w:val="0"/>
        </w:rPr>
        <w:t xml:space="preserve">Simbol Stimul - dacă apare, adaugă valoarea proprie la toate valorile de pe ecran, cu excepția altor monede Stimul. Valoarea proprie nu se schimbă.</w:t>
      </w:r>
    </w:p>
    <w:p w:rsidR="00000000" w:rsidDel="00000000" w:rsidP="00000000" w:rsidRDefault="00000000" w:rsidRPr="00000000" w14:paraId="00000018">
      <w:pPr>
        <w:numPr>
          <w:ilvl w:val="0"/>
          <w:numId w:val="4"/>
        </w:numPr>
        <w:spacing w:after="240" w:before="0" w:beforeAutospacing="0" w:lineRule="auto"/>
        <w:ind w:left="720" w:hanging="360"/>
      </w:pPr>
      <w:r w:rsidDel="00000000" w:rsidR="00000000" w:rsidRPr="00000000">
        <w:rPr>
          <w:rtl w:val="0"/>
        </w:rPr>
        <w:t xml:space="preserve">Simbol de colectare - dacă apare, colectează valorile tuturor monedelor prezente pe role.</w:t>
      </w:r>
    </w:p>
    <w:p w:rsidR="00000000" w:rsidDel="00000000" w:rsidP="00000000" w:rsidRDefault="00000000" w:rsidRPr="00000000" w14:paraId="00000019">
      <w:pPr>
        <w:spacing w:after="240" w:before="240" w:lineRule="auto"/>
        <w:rPr/>
      </w:pPr>
      <w:r w:rsidDel="00000000" w:rsidR="00000000" w:rsidRPr="00000000">
        <w:rPr>
          <w:b w:val="1"/>
          <w:bCs w:val="1"/>
          <w:rtl w:val="0"/>
        </w:rPr>
        <w:t xml:space="preserve">Jackpot dinamic</w:t>
      </w:r>
      <w:r w:rsidDel="00000000" w:rsidR="00000000" w:rsidRPr="00000000">
        <w:rPr>
          <w:rtl w:val="0"/>
        </w:rPr>
        <w:t xml:space="preserve">. Dacă în timpul rundei de reînvârtiri cu monede, rolele se completează în întregime cu monede, jucătorul primește un Jackpot. Valoarea Jackpotului depinde de numărul de celule.</w:t>
      </w:r>
    </w:p>
    <w:p w:rsidR="00000000" w:rsidDel="00000000" w:rsidP="00000000" w:rsidRDefault="00000000" w:rsidRPr="00000000" w14:paraId="0000001A">
      <w:pPr>
        <w:spacing w:after="240" w:before="240" w:lineRule="auto"/>
        <w:rPr/>
      </w:pPr>
      <w:r w:rsidDel="00000000" w:rsidR="00000000" w:rsidRPr="00000000">
        <w:rPr>
          <w:b w:val="1"/>
          <w:bCs w:val="1"/>
          <w:rtl w:val="0"/>
        </w:rPr>
        <w:t xml:space="preserve">Norocul este de partea celor curajoși</w:t>
      </w:r>
      <w:r w:rsidDel="00000000" w:rsidR="00000000" w:rsidRPr="00000000">
        <w:rPr>
          <w:rtl w:val="0"/>
        </w:rPr>
        <w:t xml:space="preserve">. Funcția se poate declanșa doar în jocul principal, la întâmplare. Dacă se formează o combinație câștigătoare, rolele 3 și 4 sunt înlocuite cu simboluri Wild de mărimea ⅛.</w:t>
      </w:r>
    </w:p>
    <w:p w:rsidR="00000000" w:rsidDel="00000000" w:rsidP="00000000" w:rsidRDefault="00000000" w:rsidRPr="00000000" w14:paraId="0000001B">
      <w:pPr>
        <w:spacing w:after="240" w:before="240" w:lineRule="auto"/>
        <w:rPr/>
      </w:pPr>
      <w:r w:rsidDel="00000000" w:rsidR="00000000" w:rsidRPr="00000000">
        <w:rPr>
          <w:b w:val="1"/>
          <w:bCs w:val="1"/>
          <w:rtl w:val="0"/>
        </w:rPr>
        <w:t xml:space="preserve">Roata norocului</w:t>
      </w:r>
      <w:r w:rsidDel="00000000" w:rsidR="00000000" w:rsidRPr="00000000">
        <w:rPr>
          <w:rtl w:val="0"/>
        </w:rPr>
        <w:t xml:space="preserve">. Poate apărea atât în jocul principal, cât și în jocul Bonus. În jocul principal, 1 simbol al unei combinații câștigătoare aleatorii este împărțit în simboluri de mărimea ⅛ înainte de plată. În jocul bonus, o celulă aleatorie cu o monedă poate fi împărțită în celule mai mici de mărimea ⅛.</w:t>
      </w:r>
    </w:p>
    <w:p w:rsidR="00000000" w:rsidDel="00000000" w:rsidP="00000000" w:rsidRDefault="00000000" w:rsidRPr="00000000" w14:paraId="0000001C">
      <w:pPr>
        <w:spacing w:after="240" w:before="240" w:lineRule="auto"/>
        <w:rPr/>
      </w:pPr>
      <w:r w:rsidDel="00000000" w:rsidR="00000000" w:rsidRPr="00000000">
        <w:rPr>
          <w:b w:val="1"/>
          <w:bCs w:val="1"/>
          <w:rtl w:val="0"/>
        </w:rPr>
        <w:t xml:space="preserve">Fortuna SpinUp™</w:t>
      </w:r>
      <w:r w:rsidDel="00000000" w:rsidR="00000000" w:rsidRPr="00000000">
        <w:rPr>
          <w:rtl w:val="0"/>
        </w:rPr>
        <w:t xml:space="preserve">. Dacă această funcție este activă, jucătorul primește mai multe simboluri Mister, simboluri de monede și simboluri Wild. Fiecare Wild vine cu un multiplicator (x2-x8). De asemenea, Roata norocului apare mai des.</w:t>
      </w:r>
    </w:p>
    <w:p w:rsidR="00000000" w:rsidDel="00000000" w:rsidP="00000000" w:rsidRDefault="00000000" w:rsidRPr="00000000" w14:paraId="0000001D">
      <w:pPr>
        <w:pStyle w:val="Heading1"/>
        <w:keepNext w:val="0"/>
        <w:keepLines w:val="0"/>
        <w:spacing w:before="480" w:lineRule="auto"/>
        <w:rPr>
          <w:b w:val="1"/>
          <w:bCs w:val="1"/>
          <w:sz w:val="46"/>
          <w:szCs w:val="46"/>
        </w:rPr>
      </w:pPr>
      <w:bookmarkStart w:colFirst="0" w:colLast="0" w:name="_cc3vqedok8xw"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1E">
      <w:pPr>
        <w:spacing w:after="240" w:before="240" w:lineRule="auto"/>
        <w:rPr/>
      </w:pPr>
      <w:r w:rsidDel="00000000" w:rsidR="00000000" w:rsidRPr="00000000">
        <w:rPr>
          <w:rtl w:val="0"/>
        </w:rPr>
        <w:t xml:space="preserve">Câștigurile sunt formate pentru combinații de simboluri adiacente de orice dimensiune, de la stânga la dreapta. Jocul are 6 role, iar pe fiecare rolă pot ateriza între 2 și 8 simboluri. În total, numărul maxim de moduri posibile de câștig este de 262 144. Dacă s-a format o combinație câștigătoare, aceasta va fi animată, iar suma câștigată va fi afișată în câmpul </w:t>
      </w:r>
      <w:r w:rsidDel="00000000" w:rsidR="00000000" w:rsidRPr="00000000">
        <w:rPr>
          <w:b w:val="1"/>
          <w:bCs w:val="1"/>
          <w:rtl w:val="0"/>
        </w:rPr>
        <w:t xml:space="preserve">Câștig total</w:t>
      </w:r>
      <w:r w:rsidDel="00000000" w:rsidR="00000000" w:rsidRPr="00000000">
        <w:rPr>
          <w:rtl w:val="0"/>
        </w:rPr>
        <w:t xml:space="preserve">.</w:t>
      </w:r>
    </w:p>
    <w:p w:rsidR="00000000" w:rsidDel="00000000" w:rsidP="00000000" w:rsidRDefault="00000000" w:rsidRPr="00000000" w14:paraId="0000001F">
      <w:pPr>
        <w:numPr>
          <w:ilvl w:val="0"/>
          <w:numId w:val="3"/>
        </w:numPr>
        <w:spacing w:after="0" w:afterAutospacing="0" w:before="240" w:lineRule="auto"/>
        <w:ind w:left="720" w:hanging="360"/>
      </w:pPr>
      <w:r w:rsidDel="00000000" w:rsidR="00000000" w:rsidRPr="00000000">
        <w:rPr>
          <w:rtl w:val="0"/>
        </w:rPr>
        <w:t xml:space="preserve">Câștigurile corespunzătoare din diferite moduri de pariu se adună.</w:t>
      </w:r>
    </w:p>
    <w:p w:rsidR="00000000" w:rsidDel="00000000" w:rsidP="00000000" w:rsidRDefault="00000000" w:rsidRPr="00000000" w14:paraId="00000020">
      <w:pPr>
        <w:numPr>
          <w:ilvl w:val="0"/>
          <w:numId w:val="3"/>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21">
      <w:pPr>
        <w:numPr>
          <w:ilvl w:val="0"/>
          <w:numId w:val="3"/>
        </w:numPr>
        <w:spacing w:after="0" w:afterAutospacing="0" w:before="0" w:beforeAutospacing="0" w:lineRule="auto"/>
        <w:ind w:left="720" w:hanging="360"/>
      </w:pPr>
      <w:r w:rsidDel="00000000" w:rsidR="00000000" w:rsidRPr="00000000">
        <w:rPr>
          <w:rtl w:val="0"/>
        </w:rPr>
        <w:t xml:space="preserve">Câștigurile se înmulțesc cu valoarea pariului pe mod de câștig (way).</w:t>
      </w:r>
    </w:p>
    <w:p w:rsidR="00000000" w:rsidDel="00000000" w:rsidP="00000000" w:rsidRDefault="00000000" w:rsidRPr="00000000" w14:paraId="00000022">
      <w:pPr>
        <w:numPr>
          <w:ilvl w:val="0"/>
          <w:numId w:val="3"/>
        </w:numPr>
        <w:spacing w:after="0" w:afterAutospacing="0" w:before="0" w:beforeAutospacing="0" w:lineRule="auto"/>
        <w:ind w:left="720" w:hanging="360"/>
      </w:pPr>
      <w:r w:rsidDel="00000000" w:rsidR="00000000" w:rsidRPr="00000000">
        <w:rPr>
          <w:rtl w:val="0"/>
        </w:rPr>
        <w:t xml:space="preserve">Rețineți: dacă apar mai multe combinații câștigătoare pe același mod de plată, se plătește doar combinația cea mai mare.</w:t>
      </w:r>
    </w:p>
    <w:p w:rsidR="00000000" w:rsidDel="00000000" w:rsidP="00000000" w:rsidRDefault="00000000" w:rsidRPr="00000000" w14:paraId="00000023">
      <w:pPr>
        <w:numPr>
          <w:ilvl w:val="0"/>
          <w:numId w:val="3"/>
        </w:numPr>
        <w:spacing w:after="240" w:before="0" w:beforeAutospacing="0" w:lineRule="auto"/>
        <w:ind w:left="720" w:hanging="360"/>
      </w:pPr>
      <w:r w:rsidDel="00000000" w:rsidR="00000000" w:rsidRPr="00000000">
        <w:rPr>
          <w:rtl w:val="0"/>
        </w:rPr>
        <w:t xml:space="preserve">Orice rotire poate declanșa funcția de reînvârtiri cu monede. Runda se va juca pe aceeași miză și cu același număr de linii de plată ca și runda care a activat rotirile.</w:t>
      </w:r>
    </w:p>
    <w:p w:rsidR="00000000" w:rsidDel="00000000" w:rsidP="00000000" w:rsidRDefault="00000000" w:rsidRPr="00000000" w14:paraId="00000024">
      <w:pPr>
        <w:spacing w:after="240" w:before="240" w:lineRule="auto"/>
        <w:rPr/>
      </w:pPr>
      <w:r w:rsidDel="00000000" w:rsidR="00000000" w:rsidRPr="00000000">
        <w:rPr>
          <w:rtl w:val="0"/>
        </w:rPr>
        <w:t xml:space="preserve">Câștigul maxim ce poate fi obținut valoarea mizei {max_multiplier}.</w:t>
      </w:r>
    </w:p>
    <w:p w:rsidR="00000000" w:rsidDel="00000000" w:rsidP="00000000" w:rsidRDefault="00000000" w:rsidRPr="00000000" w14:paraId="00000025">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 apoi alegeți butonul Plăți.</w:t>
      </w:r>
    </w:p>
    <w:p w:rsidR="00000000" w:rsidDel="00000000" w:rsidP="00000000" w:rsidRDefault="00000000" w:rsidRPr="00000000" w14:paraId="00000026">
      <w:pPr>
        <w:pStyle w:val="Heading1"/>
        <w:keepNext w:val="0"/>
        <w:keepLines w:val="0"/>
        <w:spacing w:before="480" w:lineRule="auto"/>
        <w:rPr>
          <w:b w:val="1"/>
          <w:bCs w:val="1"/>
          <w:sz w:val="46"/>
          <w:szCs w:val="46"/>
        </w:rPr>
      </w:pPr>
      <w:bookmarkStart w:colFirst="0" w:colLast="0" w:name="_5f7n4ocq6wkh"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27">
      <w:pPr>
        <w:spacing w:after="240" w:before="240" w:lineRule="auto"/>
        <w:rPr/>
      </w:pPr>
      <w:r w:rsidDel="00000000" w:rsidR="00000000" w:rsidRPr="00000000">
        <w:rPr>
          <w:rtl w:val="0"/>
        </w:rPr>
        <w:t xml:space="preserve">The settings button opens a panel with game speed and volume settings.</w:t>
      </w:r>
    </w:p>
    <w:p w:rsidR="00000000" w:rsidDel="00000000" w:rsidP="00000000" w:rsidRDefault="00000000" w:rsidRPr="00000000" w14:paraId="00000028">
      <w:pPr>
        <w:numPr>
          <w:ilvl w:val="0"/>
          <w:numId w:val="1"/>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29">
      <w:pPr>
        <w:numPr>
          <w:ilvl w:val="0"/>
          <w:numId w:val="1"/>
        </w:numPr>
        <w:spacing w:after="240" w:before="0" w:beforeAutospacing="0" w:lineRule="auto"/>
        <w:ind w:left="720" w:hanging="360"/>
      </w:pPr>
      <w:r w:rsidDel="00000000" w:rsidR="00000000" w:rsidRPr="00000000">
        <w:rPr>
          <w:rtl w:val="0"/>
        </w:rPr>
        <w:t xml:space="preserve">Rotire cu bara de spațiu (poate fi folosită în locul butonului de rotire)</w:t>
      </w:r>
    </w:p>
    <w:p w:rsidR="00000000" w:rsidDel="00000000" w:rsidP="00000000" w:rsidRDefault="00000000" w:rsidRPr="00000000" w14:paraId="0000002A">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2B">
      <w:pPr>
        <w:numPr>
          <w:ilvl w:val="0"/>
          <w:numId w:val="6"/>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2C">
      <w:pPr>
        <w:numPr>
          <w:ilvl w:val="0"/>
          <w:numId w:val="6"/>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2D">
      <w:pPr>
        <w:numPr>
          <w:ilvl w:val="0"/>
          <w:numId w:val="6"/>
        </w:numPr>
        <w:spacing w:after="0" w:afterAutospacing="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2E">
      <w:pPr>
        <w:numPr>
          <w:ilvl w:val="0"/>
          <w:numId w:val="6"/>
        </w:numPr>
        <w:spacing w:after="240" w:before="0" w:beforeAutospacing="0" w:lineRule="auto"/>
        <w:ind w:left="720" w:hanging="360"/>
      </w:pPr>
      <w:r w:rsidDel="00000000" w:rsidR="00000000" w:rsidRPr="00000000">
        <w:rPr>
          <w:rtl w:val="0"/>
        </w:rPr>
        <w:t xml:space="preserve">Pentru a juca cu mâna stângă pe dispozitive mobile, bifați setarea corespunzătoare.</w:t>
      </w:r>
    </w:p>
    <w:p w:rsidR="00000000" w:rsidDel="00000000" w:rsidP="00000000" w:rsidRDefault="00000000" w:rsidRPr="00000000" w14:paraId="0000002F">
      <w:pPr>
        <w:pStyle w:val="Heading1"/>
        <w:keepNext w:val="0"/>
        <w:keepLines w:val="0"/>
        <w:spacing w:before="480" w:lineRule="auto"/>
        <w:rPr>
          <w:b w:val="1"/>
          <w:bCs w:val="1"/>
          <w:sz w:val="46"/>
          <w:szCs w:val="46"/>
        </w:rPr>
      </w:pPr>
      <w:bookmarkStart w:colFirst="0" w:colLast="0" w:name="_l9vpz151ubfp"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30">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31">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32">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33">
      <w:pPr>
        <w:pStyle w:val="Heading1"/>
        <w:keepNext w:val="0"/>
        <w:keepLines w:val="0"/>
        <w:spacing w:before="480" w:lineRule="auto"/>
        <w:rPr>
          <w:b w:val="1"/>
          <w:bCs w:val="1"/>
          <w:sz w:val="46"/>
          <w:szCs w:val="46"/>
        </w:rPr>
      </w:pPr>
      <w:bookmarkStart w:colFirst="0" w:colLast="0" w:name="_z00igxsfng9b"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34">
      <w:pPr>
        <w:spacing w:after="240" w:before="240" w:lineRule="auto"/>
        <w:rPr/>
      </w:pPr>
      <w:r w:rsidDel="00000000" w:rsidR="00000000" w:rsidRPr="00000000">
        <w:rPr>
          <w:rtl w:val="0"/>
        </w:rPr>
        <w:t xml:space="preserve">The overall theoretical Return to Player (RTP) is {RTP_VALUE}%.RTP in the Fortuna SpinUp™ feature is {RTP.bonus_chance}%.RTP in the Coin Respin feature is {RTP.bonus_buy}%.</w:t>
      </w:r>
    </w:p>
    <w:p w:rsidR="00000000" w:rsidDel="00000000" w:rsidP="00000000" w:rsidRDefault="00000000" w:rsidRPr="00000000" w14:paraId="00000035">
      <w:pPr>
        <w:pStyle w:val="Heading1"/>
        <w:keepNext w:val="0"/>
        <w:keepLines w:val="0"/>
        <w:spacing w:before="480" w:lineRule="auto"/>
        <w:rPr>
          <w:b w:val="1"/>
          <w:bCs w:val="1"/>
          <w:sz w:val="46"/>
          <w:szCs w:val="46"/>
        </w:rPr>
      </w:pPr>
      <w:bookmarkStart w:colFirst="0" w:colLast="0" w:name="_sdq8n019mo7o"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36">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37">
      <w:pPr>
        <w:pStyle w:val="Heading1"/>
        <w:keepNext w:val="0"/>
        <w:keepLines w:val="0"/>
        <w:spacing w:before="480" w:lineRule="auto"/>
        <w:rPr>
          <w:b w:val="1"/>
          <w:bCs w:val="1"/>
          <w:sz w:val="46"/>
          <w:szCs w:val="46"/>
        </w:rPr>
      </w:pPr>
      <w:bookmarkStart w:colFirst="0" w:colLast="0" w:name="_z4m9dkan1h9e"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38">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w:t>
      </w:r>
    </w:p>
    <w:p w:rsidR="00000000" w:rsidDel="00000000" w:rsidP="00000000" w:rsidRDefault="00000000" w:rsidRPr="00000000" w14:paraId="00000039">
      <w:pPr>
        <w:spacing w:after="240" w:before="240" w:lineRule="auto"/>
        <w:rPr/>
      </w:pPr>
      <w:r w:rsidDel="00000000" w:rsidR="00000000" w:rsidRPr="00000000">
        <w:rPr>
          <w:rtl w:val="0"/>
        </w:rPr>
        <w:t xml:space="preserve">Aceasta este versiunea 1.0 a regulilor de joc, publicată la data de 31 august, 2024. Versiune joc {game_version}.</w:t>
      </w:r>
    </w:p>
    <w:p w:rsidR="00000000" w:rsidDel="00000000" w:rsidP="00000000" w:rsidRDefault="00000000" w:rsidRPr="00000000" w14:paraId="0000003A">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3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