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rwqrnkhbiib5" w:id="0"/>
      <w:bookmarkEnd w:id="0"/>
      <w:r w:rsidDel="00000000" w:rsidR="00000000" w:rsidRPr="00000000">
        <w:rPr>
          <w:b w:val="1"/>
          <w:bCs w:val="1"/>
          <w:sz w:val="46"/>
          <w:szCs w:val="46"/>
          <w:rtl w:val="0"/>
        </w:rPr>
        <w:t xml:space="preserve">Cum se joacă</w:t>
      </w:r>
    </w:p>
    <w:p w:rsidR="00000000" w:rsidDel="00000000" w:rsidP="00000000" w:rsidRDefault="00000000" w:rsidRPr="00000000" w14:paraId="00000002">
      <w:pPr>
        <w:spacing w:after="240" w:before="240" w:lineRule="auto"/>
        <w:rPr/>
      </w:pPr>
      <w:r w:rsidDel="00000000" w:rsidR="00000000" w:rsidRPr="00000000">
        <w:rPr>
          <w:rtl w:val="0"/>
        </w:rPr>
        <w:t xml:space="preserve">Alegeți valoarea mizei folosind butoanele din câmpul </w:t>
      </w:r>
      <w:r w:rsidDel="00000000" w:rsidR="00000000" w:rsidRPr="00000000">
        <w:rPr>
          <w:b w:val="1"/>
          <w:bCs w:val="1"/>
          <w:rtl w:val="0"/>
        </w:rPr>
        <w:t xml:space="preserve">Miză</w:t>
      </w:r>
      <w:r w:rsidDel="00000000" w:rsidR="00000000" w:rsidRPr="00000000">
        <w:rPr>
          <w:rtl w:val="0"/>
        </w:rPr>
        <w:t xml:space="preserve">, apoi dați clic pe butonul </w:t>
      </w:r>
      <w:r w:rsidDel="00000000" w:rsidR="00000000" w:rsidRPr="00000000">
        <w:rPr>
          <w:b w:val="1"/>
          <w:bCs w:val="1"/>
          <w:rtl w:val="0"/>
        </w:rPr>
        <w:t xml:space="preserve">Pornire</w:t>
      </w:r>
      <w:r w:rsidDel="00000000" w:rsidR="00000000" w:rsidRPr="00000000">
        <w:rPr>
          <w:rtl w:val="0"/>
        </w:rPr>
        <w:t xml:space="preserve">. Avionul își va începe zborul. La începutul rundei, multiplicatorul este întotdeauna ×1.0. În timpul zborului, avionul poate captura o rachetă, un număr sau un multiplicator. Racheta împarte multiplicatorul curent la jumătate, numărul (fără „×”) se adaugă la multiplicatorul curent, multiplicatorul (cu „×”) înmulțește multiplicatorul curent cu numărul aferent. Dacă avionul aterizează pe navă fără să cadă în apă, se consideră câștig, iar multiplicatorul de la finalul rundei se va aplica la miza jucătorului. Dacă avionul cade în apă, jucătorul pierde pariul. Dacă deschideți regulile jocului în timpul rundei, jocul se oprește.</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dtkjm57zfywy" w:id="1"/>
      <w:bookmarkEnd w:id="1"/>
      <w:r w:rsidDel="00000000" w:rsidR="00000000" w:rsidRPr="00000000">
        <w:rPr>
          <w:b w:val="1"/>
          <w:bCs w:val="1"/>
          <w:sz w:val="46"/>
          <w:szCs w:val="46"/>
          <w:rtl w:val="0"/>
        </w:rPr>
        <w:t xml:space="preserve">Joc automat</w:t>
      </w:r>
    </w:p>
    <w:p w:rsidR="00000000" w:rsidDel="00000000" w:rsidP="00000000" w:rsidRDefault="00000000" w:rsidRPr="00000000" w14:paraId="00000004">
      <w:pPr>
        <w:spacing w:after="240" w:before="240" w:lineRule="auto"/>
        <w:rPr/>
      </w:pPr>
      <w:r w:rsidDel="00000000" w:rsidR="00000000" w:rsidRPr="00000000">
        <w:rPr>
          <w:rtl w:val="0"/>
        </w:rPr>
        <w:t xml:space="preserve">În timpul jocului aveți și opțiunea de joc automat. Pentru a-l activa, apăsați butonul </w:t>
      </w:r>
      <w:r w:rsidDel="00000000" w:rsidR="00000000" w:rsidRPr="00000000">
        <w:rPr>
          <w:b w:val="1"/>
          <w:bCs w:val="1"/>
          <w:rtl w:val="0"/>
        </w:rPr>
        <w:t xml:space="preserve">Joc automat (A)</w:t>
      </w:r>
      <w:r w:rsidDel="00000000" w:rsidR="00000000" w:rsidRPr="00000000">
        <w:rPr>
          <w:rtl w:val="0"/>
        </w:rPr>
        <w:t xml:space="preserve"> și alegeți numărul de runde. Pentru a opri modul automat, apăsați din nou butonul </w:t>
      </w:r>
      <w:r w:rsidDel="00000000" w:rsidR="00000000" w:rsidRPr="00000000">
        <w:rPr>
          <w:b w:val="1"/>
          <w:bCs w:val="1"/>
          <w:rtl w:val="0"/>
        </w:rPr>
        <w:t xml:space="preserve">Joc automat (A)</w:t>
      </w:r>
      <w:r w:rsidDel="00000000" w:rsidR="00000000" w:rsidRPr="00000000">
        <w:rPr>
          <w:rtl w:val="0"/>
        </w:rPr>
        <w:t xml:space="preserve">.</w:t>
      </w:r>
    </w:p>
    <w:p w:rsidR="00000000" w:rsidDel="00000000" w:rsidP="00000000" w:rsidRDefault="00000000" w:rsidRPr="00000000" w14:paraId="00000005">
      <w:pPr>
        <w:spacing w:after="240" w:before="240" w:lineRule="auto"/>
        <w:rPr/>
      </w:pPr>
      <w:r w:rsidDel="00000000" w:rsidR="00000000" w:rsidRPr="00000000">
        <w:rPr>
          <w:rtl w:val="0"/>
        </w:rPr>
        <w:t xml:space="preserve">În același meniu puteți seta și </w:t>
      </w:r>
      <w:r w:rsidDel="00000000" w:rsidR="00000000" w:rsidRPr="00000000">
        <w:rPr>
          <w:b w:val="1"/>
          <w:bCs w:val="1"/>
          <w:rtl w:val="0"/>
        </w:rPr>
        <w:t xml:space="preserve">Condițiile de oprire</w:t>
      </w:r>
      <w:r w:rsidDel="00000000" w:rsidR="00000000" w:rsidRPr="00000000">
        <w:rPr>
          <w:rtl w:val="0"/>
        </w:rPr>
        <w:t xml:space="preserve">. Puteți alege să opriți jocul:</w:t>
      </w:r>
    </w:p>
    <w:p w:rsidR="00000000" w:rsidDel="00000000" w:rsidP="00000000" w:rsidRDefault="00000000" w:rsidRPr="00000000" w14:paraId="00000006">
      <w:pPr>
        <w:numPr>
          <w:ilvl w:val="0"/>
          <w:numId w:val="2"/>
        </w:numPr>
        <w:spacing w:after="0" w:afterAutospacing="0" w:before="240" w:lineRule="auto"/>
        <w:ind w:left="720" w:hanging="360"/>
      </w:pPr>
      <w:r w:rsidDel="00000000" w:rsidR="00000000" w:rsidRPr="00000000">
        <w:rPr>
          <w:rtl w:val="0"/>
        </w:rPr>
        <w:t xml:space="preserve">la fiecare câștig</w:t>
      </w:r>
    </w:p>
    <w:p w:rsidR="00000000" w:rsidDel="00000000" w:rsidP="00000000" w:rsidRDefault="00000000" w:rsidRPr="00000000" w14:paraId="00000007">
      <w:pPr>
        <w:numPr>
          <w:ilvl w:val="0"/>
          <w:numId w:val="2"/>
        </w:numPr>
        <w:spacing w:after="0" w:afterAutospacing="0" w:before="0" w:beforeAutospacing="0" w:lineRule="auto"/>
        <w:ind w:left="720" w:hanging="360"/>
      </w:pPr>
      <w:r w:rsidDel="00000000" w:rsidR="00000000" w:rsidRPr="00000000">
        <w:rPr>
          <w:rtl w:val="0"/>
        </w:rPr>
        <w:t xml:space="preserve">la orice câștig unic ce depășește</w:t>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rtl w:val="0"/>
        </w:rPr>
        <w:t xml:space="preserve">dacă soldul crește cu</w:t>
      </w:r>
    </w:p>
    <w:p w:rsidR="00000000" w:rsidDel="00000000" w:rsidP="00000000" w:rsidRDefault="00000000" w:rsidRPr="00000000" w14:paraId="00000009">
      <w:pPr>
        <w:numPr>
          <w:ilvl w:val="0"/>
          <w:numId w:val="2"/>
        </w:numPr>
        <w:spacing w:after="240" w:before="0" w:beforeAutospacing="0" w:lineRule="auto"/>
        <w:ind w:left="720" w:hanging="360"/>
      </w:pPr>
      <w:r w:rsidDel="00000000" w:rsidR="00000000" w:rsidRPr="00000000">
        <w:rPr>
          <w:rtl w:val="0"/>
        </w:rPr>
        <w:t xml:space="preserve">dacă soldul scade cu.</w:t>
      </w:r>
    </w:p>
    <w:p w:rsidR="00000000" w:rsidDel="00000000" w:rsidP="00000000" w:rsidRDefault="00000000" w:rsidRPr="00000000" w14:paraId="0000000A">
      <w:pPr>
        <w:pStyle w:val="Heading1"/>
        <w:keepNext w:val="0"/>
        <w:keepLines w:val="0"/>
        <w:spacing w:before="480" w:lineRule="auto"/>
        <w:rPr>
          <w:b w:val="1"/>
          <w:bCs w:val="1"/>
          <w:sz w:val="46"/>
          <w:szCs w:val="46"/>
        </w:rPr>
      </w:pPr>
      <w:bookmarkStart w:colFirst="0" w:colLast="0" w:name="_u76jupk73oyq" w:id="2"/>
      <w:bookmarkEnd w:id="2"/>
      <w:r w:rsidDel="00000000" w:rsidR="00000000" w:rsidRPr="00000000">
        <w:rPr>
          <w:b w:val="1"/>
          <w:bCs w:val="1"/>
          <w:sz w:val="46"/>
          <w:szCs w:val="46"/>
          <w:rtl w:val="0"/>
        </w:rPr>
        <w:t xml:space="preserve">Setări</w:t>
      </w:r>
    </w:p>
    <w:p w:rsidR="00000000" w:rsidDel="00000000" w:rsidP="00000000" w:rsidRDefault="00000000" w:rsidRPr="00000000" w14:paraId="0000000B">
      <w:pPr>
        <w:spacing w:after="240" w:before="240" w:lineRule="auto"/>
        <w:rPr/>
      </w:pPr>
      <w:r w:rsidDel="00000000" w:rsidR="00000000" w:rsidRPr="00000000">
        <w:rPr>
          <w:rtl w:val="0"/>
        </w:rPr>
        <w:t xml:space="preserve">Puteți ajusta viteza de zbor a avionului cu ajutorul celor patru butoane de pe ecran (o broască țestoasă, un om, un iepure și un fulger). Butonul de setări deschide un panou cu următoarele setări:</w:t>
      </w:r>
    </w:p>
    <w:p w:rsidR="00000000" w:rsidDel="00000000" w:rsidP="00000000" w:rsidRDefault="00000000" w:rsidRPr="00000000" w14:paraId="0000000C">
      <w:pPr>
        <w:numPr>
          <w:ilvl w:val="0"/>
          <w:numId w:val="1"/>
        </w:numPr>
        <w:spacing w:after="0" w:afterAutospacing="0" w:before="240" w:lineRule="auto"/>
        <w:ind w:left="720" w:hanging="360"/>
      </w:pPr>
      <w:r w:rsidDel="00000000" w:rsidR="00000000" w:rsidRPr="00000000">
        <w:rPr>
          <w:rtl w:val="0"/>
        </w:rPr>
        <w:t xml:space="preserve">Reglarea volumului muzicii și a efectelor sonore</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Buton de resetare a rotirii - îl puteți muta în orice poziție de pe ecran</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Dimensiune buton de rotire</w:t>
      </w:r>
    </w:p>
    <w:p w:rsidR="00000000" w:rsidDel="00000000" w:rsidP="00000000" w:rsidRDefault="00000000" w:rsidRPr="00000000" w14:paraId="0000000F">
      <w:pPr>
        <w:numPr>
          <w:ilvl w:val="0"/>
          <w:numId w:val="1"/>
        </w:numPr>
        <w:spacing w:after="240" w:before="0" w:beforeAutospacing="0" w:lineRule="auto"/>
        <w:ind w:left="720" w:hanging="360"/>
      </w:pPr>
      <w:r w:rsidDel="00000000" w:rsidR="00000000" w:rsidRPr="00000000">
        <w:rPr>
          <w:rtl w:val="0"/>
        </w:rPr>
        <w:t xml:space="preserve">Opacitate buton de rotire</w:t>
      </w:r>
    </w:p>
    <w:p w:rsidR="00000000" w:rsidDel="00000000" w:rsidP="00000000" w:rsidRDefault="00000000" w:rsidRPr="00000000" w14:paraId="00000010">
      <w:pPr>
        <w:spacing w:after="240" w:before="240" w:lineRule="auto"/>
        <w:rPr/>
      </w:pPr>
      <w:r w:rsidDel="00000000" w:rsidR="00000000" w:rsidRPr="00000000">
        <w:rPr>
          <w:rtl w:val="0"/>
        </w:rPr>
        <w:t xml:space="preserve">Din același meniu puteți accesa, de asemenea, regulile și istoricul jocului, făcând clic pe butoanele din dreapta.</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5x07xx6dfsco" w:id="3"/>
      <w:bookmarkEnd w:id="3"/>
      <w:r w:rsidDel="00000000" w:rsidR="00000000" w:rsidRPr="00000000">
        <w:rPr>
          <w:b w:val="1"/>
          <w:bCs w:val="1"/>
          <w:sz w:val="46"/>
          <w:szCs w:val="46"/>
          <w:rtl w:val="0"/>
        </w:rPr>
        <w:t xml:space="preserve">Rata de plată</w:t>
      </w:r>
    </w:p>
    <w:p w:rsidR="00000000" w:rsidDel="00000000" w:rsidP="00000000" w:rsidRDefault="00000000" w:rsidRPr="00000000" w14:paraId="00000012">
      <w:pPr>
        <w:spacing w:after="240" w:before="240" w:lineRule="auto"/>
        <w:rPr/>
      </w:pPr>
      <w:r w:rsidDel="00000000" w:rsidR="00000000" w:rsidRPr="00000000">
        <w:rPr>
          <w:rtl w:val="0"/>
        </w:rPr>
        <w:t xml:space="preserve">Rata generală teoretică de plată (RTP) este de {RTP_VALUE}%.</w:t>
      </w:r>
    </w:p>
    <w:p w:rsidR="00000000" w:rsidDel="00000000" w:rsidP="00000000" w:rsidRDefault="00000000" w:rsidRPr="00000000" w14:paraId="00000013">
      <w:pPr>
        <w:pStyle w:val="Heading1"/>
        <w:keepNext w:val="0"/>
        <w:keepLines w:val="0"/>
        <w:spacing w:before="480" w:lineRule="auto"/>
        <w:rPr>
          <w:b w:val="1"/>
          <w:bCs w:val="1"/>
          <w:sz w:val="46"/>
          <w:szCs w:val="46"/>
        </w:rPr>
      </w:pPr>
      <w:bookmarkStart w:colFirst="0" w:colLast="0" w:name="_vx89dmanx0dg" w:id="4"/>
      <w:bookmarkEnd w:id="4"/>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14">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15">
      <w:pPr>
        <w:pStyle w:val="Heading1"/>
        <w:keepNext w:val="0"/>
        <w:keepLines w:val="0"/>
        <w:spacing w:before="480" w:lineRule="auto"/>
        <w:rPr>
          <w:b w:val="1"/>
          <w:bCs w:val="1"/>
          <w:sz w:val="46"/>
          <w:szCs w:val="46"/>
        </w:rPr>
      </w:pPr>
      <w:bookmarkStart w:colFirst="0" w:colLast="0" w:name="_1j2uprfwdv2" w:id="5"/>
      <w:bookmarkEnd w:id="5"/>
      <w:r w:rsidDel="00000000" w:rsidR="00000000" w:rsidRPr="00000000">
        <w:rPr>
          <w:b w:val="1"/>
          <w:bCs w:val="1"/>
          <w:sz w:val="46"/>
          <w:szCs w:val="46"/>
          <w:rtl w:val="0"/>
        </w:rPr>
        <w:t xml:space="preserve">Informații suplimentare</w:t>
      </w:r>
    </w:p>
    <w:p w:rsidR="00000000" w:rsidDel="00000000" w:rsidP="00000000" w:rsidRDefault="00000000" w:rsidRPr="00000000" w14:paraId="00000016">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w:t>
      </w:r>
    </w:p>
    <w:p w:rsidR="00000000" w:rsidDel="00000000" w:rsidP="00000000" w:rsidRDefault="00000000" w:rsidRPr="00000000" w14:paraId="00000017">
      <w:pPr>
        <w:spacing w:after="240" w:before="240" w:lineRule="auto"/>
        <w:rPr/>
      </w:pPr>
      <w:r w:rsidDel="00000000" w:rsidR="00000000" w:rsidRPr="00000000">
        <w:rPr>
          <w:rtl w:val="0"/>
        </w:rPr>
        <w:t xml:space="preserve">Aceasta este versiunea 1.0 a regulilor de joc publicată la data de 4 iunie 2024.Versiune joc {game_version}.</w:t>
      </w:r>
    </w:p>
    <w:p w:rsidR="00000000" w:rsidDel="00000000" w:rsidP="00000000" w:rsidRDefault="00000000" w:rsidRPr="00000000" w14:paraId="00000018">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